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F12E7" w14:textId="77777777" w:rsidR="002A66C9" w:rsidRPr="002A66C9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01E510F9" w14:textId="77777777" w:rsidR="002A66C9" w:rsidRPr="002A66C9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4BC8C6E5" w14:textId="77777777" w:rsidR="002A66C9" w:rsidRPr="002A66C9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70832000" w14:textId="77777777" w:rsidR="002A66C9" w:rsidRPr="002A66C9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716F848D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5E3D0C6F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6712D7DD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157FE044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65CB43BA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41F22B29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026E8FA7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66899F48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48B06E0A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  <w:r w:rsidRPr="00302805">
        <w:rPr>
          <w:rFonts w:ascii="Arial" w:hAnsi="Arial" w:cs="Arial"/>
          <w:b/>
          <w:bCs/>
          <w:color w:val="auto"/>
          <w:sz w:val="28"/>
        </w:rPr>
        <w:t>Zadávací dokumentace k Výběrovému řízení</w:t>
      </w:r>
    </w:p>
    <w:p w14:paraId="337A6128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78EE081B" w14:textId="7CB14DE1" w:rsidR="002A66C9" w:rsidRPr="00853796" w:rsidRDefault="002A66C9" w:rsidP="002A66C9">
      <w:pPr>
        <w:pStyle w:val="Nadpis1"/>
        <w:jc w:val="center"/>
        <w:rPr>
          <w:rFonts w:cs="Arial"/>
          <w:bCs/>
          <w:sz w:val="28"/>
          <w:szCs w:val="28"/>
        </w:rPr>
      </w:pPr>
      <w:r w:rsidRPr="00853796">
        <w:rPr>
          <w:rFonts w:cs="Arial"/>
          <w:bCs/>
          <w:sz w:val="28"/>
          <w:szCs w:val="28"/>
        </w:rPr>
        <w:t>„</w:t>
      </w:r>
      <w:r w:rsidRPr="00FD2DC4">
        <w:rPr>
          <w:rFonts w:cs="Arial"/>
          <w:sz w:val="28"/>
          <w:szCs w:val="28"/>
        </w:rPr>
        <w:t>Zajištění služby - fyzick</w:t>
      </w:r>
      <w:r w:rsidR="00853796">
        <w:rPr>
          <w:rFonts w:cs="Arial"/>
          <w:sz w:val="28"/>
          <w:szCs w:val="28"/>
        </w:rPr>
        <w:t>é</w:t>
      </w:r>
      <w:r w:rsidRPr="00FD2DC4">
        <w:rPr>
          <w:rFonts w:cs="Arial"/>
          <w:sz w:val="28"/>
          <w:szCs w:val="28"/>
        </w:rPr>
        <w:t xml:space="preserve"> inventur</w:t>
      </w:r>
      <w:r w:rsidR="00853796">
        <w:rPr>
          <w:rFonts w:cs="Arial"/>
          <w:sz w:val="28"/>
          <w:szCs w:val="28"/>
        </w:rPr>
        <w:t>y</w:t>
      </w:r>
      <w:r w:rsidRPr="00FD2DC4">
        <w:rPr>
          <w:rFonts w:cs="Arial"/>
          <w:sz w:val="28"/>
          <w:szCs w:val="28"/>
        </w:rPr>
        <w:t xml:space="preserve"> </w:t>
      </w:r>
      <w:r w:rsidR="006063BE" w:rsidRPr="00FD2DC4">
        <w:rPr>
          <w:rFonts w:cs="Arial"/>
          <w:sz w:val="28"/>
          <w:szCs w:val="28"/>
        </w:rPr>
        <w:t xml:space="preserve">motorové nafty ve skladech </w:t>
      </w:r>
      <w:r w:rsidRPr="00FD2DC4">
        <w:rPr>
          <w:rFonts w:cs="Arial"/>
          <w:sz w:val="28"/>
          <w:szCs w:val="28"/>
        </w:rPr>
        <w:t>společnosti České dráhy, a.s.</w:t>
      </w:r>
      <w:r w:rsidRPr="00853796">
        <w:rPr>
          <w:rFonts w:cs="Arial"/>
          <w:bCs/>
          <w:sz w:val="28"/>
          <w:szCs w:val="28"/>
        </w:rPr>
        <w:t>“</w:t>
      </w:r>
    </w:p>
    <w:p w14:paraId="5EB9E613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1CBC40E5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7D124A6F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41BE7BD6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43A18FCB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28162A6D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75665C9B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72FB8B4F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371C5035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543DDA7E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63F3FA6C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21DAFB98" w14:textId="77777777" w:rsidR="002A66C9" w:rsidRPr="00302805" w:rsidRDefault="002A66C9" w:rsidP="002A66C9">
      <w:pPr>
        <w:widowControl w:val="0"/>
        <w:jc w:val="center"/>
        <w:rPr>
          <w:rFonts w:ascii="Arial" w:hAnsi="Arial" w:cs="Arial"/>
          <w:b/>
          <w:bCs/>
          <w:color w:val="auto"/>
          <w:sz w:val="28"/>
        </w:rPr>
      </w:pPr>
    </w:p>
    <w:p w14:paraId="65C03B5B" w14:textId="127254E5" w:rsidR="002A66C9" w:rsidRPr="00037F51" w:rsidRDefault="002A66C9" w:rsidP="002A66C9">
      <w:pPr>
        <w:widowControl w:val="0"/>
        <w:rPr>
          <w:rFonts w:ascii="Arial" w:hAnsi="Arial" w:cs="Arial"/>
          <w:color w:val="auto"/>
          <w:sz w:val="21"/>
          <w:szCs w:val="21"/>
        </w:rPr>
      </w:pPr>
      <w:r w:rsidRPr="00037F51">
        <w:rPr>
          <w:rFonts w:ascii="Arial" w:hAnsi="Arial" w:cs="Arial"/>
          <w:color w:val="auto"/>
          <w:sz w:val="21"/>
          <w:szCs w:val="21"/>
        </w:rPr>
        <w:t xml:space="preserve">Datum: </w:t>
      </w:r>
      <w:r w:rsidR="008B563B">
        <w:rPr>
          <w:rFonts w:ascii="Arial" w:hAnsi="Arial" w:cs="Arial"/>
          <w:color w:val="auto"/>
          <w:sz w:val="21"/>
          <w:szCs w:val="21"/>
        </w:rPr>
        <w:t xml:space="preserve">4. 6 </w:t>
      </w:r>
      <w:r w:rsidRPr="00037F51">
        <w:rPr>
          <w:rFonts w:ascii="Arial" w:hAnsi="Arial" w:cs="Arial"/>
          <w:color w:val="auto"/>
          <w:sz w:val="21"/>
          <w:szCs w:val="21"/>
        </w:rPr>
        <w:t>.2026</w:t>
      </w:r>
    </w:p>
    <w:p w14:paraId="3B8CD5E4" w14:textId="77777777" w:rsidR="00AC1F42" w:rsidRDefault="00AC1F42" w:rsidP="002A66C9">
      <w:pPr>
        <w:widowControl w:val="0"/>
        <w:rPr>
          <w:rFonts w:ascii="Arial" w:hAnsi="Arial" w:cs="Arial"/>
          <w:color w:val="auto"/>
          <w:sz w:val="21"/>
          <w:szCs w:val="21"/>
        </w:rPr>
      </w:pPr>
    </w:p>
    <w:p w14:paraId="65555A70" w14:textId="77777777" w:rsidR="00AC1F42" w:rsidRDefault="00AC1F42" w:rsidP="002A66C9">
      <w:pPr>
        <w:widowControl w:val="0"/>
        <w:rPr>
          <w:rFonts w:ascii="Arial" w:hAnsi="Arial" w:cs="Arial"/>
          <w:color w:val="auto"/>
          <w:sz w:val="21"/>
          <w:szCs w:val="21"/>
        </w:rPr>
      </w:pPr>
    </w:p>
    <w:p w14:paraId="7B328FCB" w14:textId="77777777" w:rsidR="00AC1F42" w:rsidRPr="00037F51" w:rsidRDefault="00AC1F42" w:rsidP="002A66C9">
      <w:pPr>
        <w:widowControl w:val="0"/>
        <w:rPr>
          <w:rFonts w:ascii="Arial" w:hAnsi="Arial" w:cs="Arial"/>
          <w:color w:val="auto"/>
          <w:sz w:val="21"/>
          <w:szCs w:val="21"/>
        </w:rPr>
      </w:pPr>
    </w:p>
    <w:p w14:paraId="4C0287AF" w14:textId="77777777" w:rsidR="00853796" w:rsidRPr="00302805" w:rsidRDefault="00853796" w:rsidP="002A66C9">
      <w:pPr>
        <w:widowControl w:val="0"/>
        <w:rPr>
          <w:rFonts w:ascii="Arial" w:hAnsi="Arial" w:cs="Arial"/>
          <w:b/>
          <w:bCs/>
          <w:color w:val="auto"/>
          <w:sz w:val="21"/>
          <w:szCs w:val="21"/>
        </w:rPr>
      </w:pPr>
    </w:p>
    <w:p w14:paraId="04310A58" w14:textId="4436716E" w:rsidR="002A66C9" w:rsidRPr="00BB1DA8" w:rsidRDefault="002A66C9" w:rsidP="003D3D3B">
      <w:pPr>
        <w:jc w:val="center"/>
        <w:rPr>
          <w:rFonts w:ascii="Arial" w:hAnsi="Arial" w:cs="Arial"/>
          <w:color w:val="auto"/>
        </w:rPr>
      </w:pPr>
      <w:r w:rsidRPr="00BB1DA8">
        <w:rPr>
          <w:rFonts w:ascii="Arial" w:hAnsi="Arial" w:cs="Arial"/>
          <w:b/>
          <w:color w:val="auto"/>
        </w:rPr>
        <w:lastRenderedPageBreak/>
        <w:t>ORLEN Unipetrol RPA s.r.o.</w:t>
      </w:r>
      <w:r w:rsidRPr="00BB1DA8">
        <w:rPr>
          <w:rFonts w:ascii="Arial" w:hAnsi="Arial" w:cs="Arial"/>
          <w:color w:val="auto"/>
        </w:rPr>
        <w:t>, (dále jen Společnost)</w:t>
      </w:r>
    </w:p>
    <w:p w14:paraId="68667ABA" w14:textId="77777777" w:rsidR="002A66C9" w:rsidRPr="00BB1DA8" w:rsidRDefault="002A66C9" w:rsidP="003D3D3B">
      <w:pPr>
        <w:jc w:val="center"/>
        <w:rPr>
          <w:rFonts w:ascii="Arial" w:hAnsi="Arial" w:cs="Arial"/>
          <w:color w:val="auto"/>
        </w:rPr>
      </w:pPr>
      <w:r w:rsidRPr="00BB1DA8">
        <w:rPr>
          <w:rFonts w:ascii="Arial" w:hAnsi="Arial" w:cs="Arial"/>
          <w:color w:val="auto"/>
        </w:rPr>
        <w:t>Záluží 1, 436 70 Litvínov</w:t>
      </w:r>
    </w:p>
    <w:p w14:paraId="3E7F2A94" w14:textId="77777777" w:rsidR="002A66C9" w:rsidRPr="00BB1DA8" w:rsidRDefault="002A66C9" w:rsidP="003D3D3B">
      <w:pPr>
        <w:jc w:val="center"/>
        <w:rPr>
          <w:rFonts w:ascii="Arial" w:hAnsi="Arial" w:cs="Arial"/>
          <w:color w:val="auto"/>
        </w:rPr>
      </w:pPr>
      <w:r w:rsidRPr="00BB1DA8">
        <w:rPr>
          <w:rFonts w:ascii="Arial" w:hAnsi="Arial" w:cs="Arial"/>
          <w:color w:val="auto"/>
        </w:rPr>
        <w:t>27597075</w:t>
      </w:r>
    </w:p>
    <w:p w14:paraId="2F915705" w14:textId="77777777" w:rsidR="002A66C9" w:rsidRPr="00BB1DA8" w:rsidRDefault="002A66C9" w:rsidP="003D3D3B">
      <w:pPr>
        <w:jc w:val="center"/>
        <w:rPr>
          <w:rFonts w:ascii="Arial" w:hAnsi="Arial" w:cs="Arial"/>
          <w:color w:val="auto"/>
        </w:rPr>
      </w:pPr>
      <w:r w:rsidRPr="00BB1DA8">
        <w:rPr>
          <w:rFonts w:ascii="Arial" w:hAnsi="Arial" w:cs="Arial"/>
          <w:color w:val="auto"/>
        </w:rPr>
        <w:t>CZ27597075</w:t>
      </w:r>
    </w:p>
    <w:p w14:paraId="75C419D4" w14:textId="77777777" w:rsidR="002A66C9" w:rsidRPr="00BB1DA8" w:rsidRDefault="002A66C9" w:rsidP="003D3D3B">
      <w:pPr>
        <w:ind w:left="2124" w:hanging="2124"/>
        <w:jc w:val="center"/>
        <w:rPr>
          <w:rFonts w:ascii="Arial" w:hAnsi="Arial" w:cs="Arial"/>
          <w:color w:val="auto"/>
        </w:rPr>
      </w:pPr>
      <w:r w:rsidRPr="00BB1DA8">
        <w:rPr>
          <w:rFonts w:ascii="Arial" w:hAnsi="Arial" w:cs="Arial"/>
          <w:color w:val="auto"/>
        </w:rPr>
        <w:t>Zápis do obchodního rejstříku u Krajského soudu v Ústí nad Labem, oddíl C, vložka 24430</w:t>
      </w:r>
    </w:p>
    <w:p w14:paraId="15E55A5E" w14:textId="77777777" w:rsidR="002A66C9" w:rsidRPr="00BB1DA8" w:rsidRDefault="002A66C9" w:rsidP="002A66C9">
      <w:pPr>
        <w:widowControl w:val="0"/>
        <w:jc w:val="center"/>
        <w:rPr>
          <w:rFonts w:ascii="Arial" w:hAnsi="Arial" w:cs="Arial"/>
          <w:color w:val="auto"/>
        </w:rPr>
      </w:pPr>
      <w:bookmarkStart w:id="0" w:name="_Toc33408927"/>
    </w:p>
    <w:p w14:paraId="1AC895A1" w14:textId="77777777" w:rsidR="002A66C9" w:rsidRPr="00BB1DA8" w:rsidRDefault="002A66C9" w:rsidP="002A66C9">
      <w:pPr>
        <w:widowControl w:val="0"/>
        <w:jc w:val="center"/>
        <w:rPr>
          <w:rFonts w:ascii="Arial" w:hAnsi="Arial" w:cs="Arial"/>
          <w:b/>
          <w:color w:val="auto"/>
        </w:rPr>
      </w:pPr>
      <w:r w:rsidRPr="00BB1DA8">
        <w:rPr>
          <w:rFonts w:ascii="Arial" w:hAnsi="Arial" w:cs="Arial"/>
          <w:b/>
          <w:color w:val="auto"/>
        </w:rPr>
        <w:t>Vyhlašuje</w:t>
      </w:r>
    </w:p>
    <w:p w14:paraId="3B10476C" w14:textId="77777777" w:rsidR="00853796" w:rsidRPr="00BB1DA8" w:rsidRDefault="00853796" w:rsidP="002A66C9">
      <w:pPr>
        <w:widowControl w:val="0"/>
        <w:jc w:val="center"/>
        <w:rPr>
          <w:rFonts w:ascii="Arial" w:hAnsi="Arial" w:cs="Arial"/>
          <w:b/>
          <w:color w:val="auto"/>
        </w:rPr>
      </w:pPr>
    </w:p>
    <w:p w14:paraId="1C2104ED" w14:textId="614F051B" w:rsidR="002A66C9" w:rsidRPr="00BB1DA8" w:rsidRDefault="002A66C9" w:rsidP="002A66C9">
      <w:pPr>
        <w:pStyle w:val="Nadpis8"/>
        <w:widowControl w:val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BB1DA8">
        <w:rPr>
          <w:rFonts w:ascii="Arial" w:hAnsi="Arial" w:cs="Arial"/>
          <w:b/>
          <w:bCs/>
          <w:color w:val="auto"/>
          <w:sz w:val="22"/>
          <w:szCs w:val="22"/>
        </w:rPr>
        <w:t xml:space="preserve">VÝBĚROVÉ ŘÍZENÍ pro společnost ORLEN Unipetrol RPA s.r.o. </w:t>
      </w:r>
    </w:p>
    <w:p w14:paraId="39C6BDDB" w14:textId="5EA8893B" w:rsidR="002A66C9" w:rsidRPr="00BB1DA8" w:rsidRDefault="006063BE" w:rsidP="002A66C9">
      <w:pPr>
        <w:pStyle w:val="Nadpis1"/>
        <w:jc w:val="center"/>
        <w:rPr>
          <w:rFonts w:cs="Arial"/>
          <w:bCs/>
          <w:sz w:val="22"/>
          <w:szCs w:val="22"/>
        </w:rPr>
      </w:pPr>
      <w:r w:rsidRPr="00BB1DA8">
        <w:rPr>
          <w:rFonts w:cs="Arial"/>
          <w:bCs/>
          <w:sz w:val="22"/>
          <w:szCs w:val="22"/>
        </w:rPr>
        <w:t>„Zajištění služby - fyzick</w:t>
      </w:r>
      <w:r w:rsidR="00853796" w:rsidRPr="00BB1DA8">
        <w:rPr>
          <w:rFonts w:cs="Arial"/>
          <w:bCs/>
          <w:sz w:val="22"/>
          <w:szCs w:val="22"/>
        </w:rPr>
        <w:t>é</w:t>
      </w:r>
      <w:r w:rsidRPr="00BB1DA8">
        <w:rPr>
          <w:rFonts w:cs="Arial"/>
          <w:bCs/>
          <w:sz w:val="22"/>
          <w:szCs w:val="22"/>
        </w:rPr>
        <w:t xml:space="preserve"> inventur</w:t>
      </w:r>
      <w:r w:rsidR="00853796" w:rsidRPr="00BB1DA8">
        <w:rPr>
          <w:rFonts w:cs="Arial"/>
          <w:bCs/>
          <w:sz w:val="22"/>
          <w:szCs w:val="22"/>
        </w:rPr>
        <w:t>y</w:t>
      </w:r>
      <w:r w:rsidRPr="00BB1DA8">
        <w:rPr>
          <w:rFonts w:cs="Arial"/>
          <w:bCs/>
          <w:sz w:val="22"/>
          <w:szCs w:val="22"/>
        </w:rPr>
        <w:t xml:space="preserve"> motorové nafty ve skladech společnosti České dráhy, a.s.“</w:t>
      </w:r>
    </w:p>
    <w:p w14:paraId="186E5885" w14:textId="77777777" w:rsidR="002A66C9" w:rsidRPr="00BB1DA8" w:rsidRDefault="002A66C9" w:rsidP="002A66C9">
      <w:pPr>
        <w:ind w:left="6372"/>
        <w:jc w:val="both"/>
        <w:rPr>
          <w:rFonts w:ascii="Arial" w:hAnsi="Arial" w:cs="Arial"/>
          <w:color w:val="auto"/>
        </w:rPr>
      </w:pPr>
    </w:p>
    <w:p w14:paraId="5C46B79D" w14:textId="77777777" w:rsidR="002A66C9" w:rsidRPr="00BB1DA8" w:rsidRDefault="002A66C9" w:rsidP="002A66C9">
      <w:pPr>
        <w:spacing w:line="360" w:lineRule="auto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BB1DA8">
        <w:rPr>
          <w:rFonts w:ascii="Arial" w:hAnsi="Arial" w:cs="Arial"/>
          <w:i/>
          <w:color w:val="auto"/>
          <w:sz w:val="20"/>
          <w:szCs w:val="20"/>
        </w:rPr>
        <w:t>Tato zadávací dokumentace je určena výhradně adresátům, kteří byli vyzváni k předložení nabídky.</w:t>
      </w:r>
    </w:p>
    <w:p w14:paraId="1FFEDEF3" w14:textId="77777777" w:rsidR="002A66C9" w:rsidRPr="00BB1DA8" w:rsidRDefault="002A66C9" w:rsidP="002A66C9">
      <w:pPr>
        <w:spacing w:line="360" w:lineRule="auto"/>
        <w:jc w:val="both"/>
        <w:rPr>
          <w:rFonts w:ascii="Arial" w:hAnsi="Arial" w:cs="Arial"/>
          <w:i/>
          <w:color w:val="auto"/>
          <w:sz w:val="20"/>
        </w:rPr>
      </w:pPr>
    </w:p>
    <w:p w14:paraId="5B1A5AF6" w14:textId="77777777" w:rsidR="002A66C9" w:rsidRPr="00BB1DA8" w:rsidRDefault="002A66C9" w:rsidP="002A66C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hAnsi="Arial" w:cs="Arial"/>
          <w:b/>
          <w:color w:val="auto"/>
          <w:szCs w:val="24"/>
          <w:u w:val="single"/>
        </w:rPr>
      </w:pPr>
      <w:r w:rsidRPr="00BB1DA8">
        <w:rPr>
          <w:rFonts w:ascii="Arial" w:hAnsi="Arial" w:cs="Arial"/>
          <w:b/>
          <w:color w:val="auto"/>
          <w:szCs w:val="24"/>
          <w:u w:val="single"/>
        </w:rPr>
        <w:t>Podmínky účasti v Výběrovém řízení</w:t>
      </w:r>
    </w:p>
    <w:p w14:paraId="1D2080BC" w14:textId="77777777" w:rsidR="002A66C9" w:rsidRPr="00BB1DA8" w:rsidRDefault="002A66C9" w:rsidP="002A66C9">
      <w:pPr>
        <w:numPr>
          <w:ilvl w:val="1"/>
          <w:numId w:val="10"/>
        </w:numPr>
        <w:tabs>
          <w:tab w:val="clear" w:pos="1021"/>
          <w:tab w:val="num" w:pos="661"/>
        </w:tabs>
        <w:overflowPunct w:val="0"/>
        <w:autoSpaceDE w:val="0"/>
        <w:autoSpaceDN w:val="0"/>
        <w:adjustRightInd w:val="0"/>
        <w:spacing w:after="120"/>
        <w:ind w:left="661"/>
        <w:jc w:val="both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t>Základní podmínky</w:t>
      </w:r>
    </w:p>
    <w:p w14:paraId="10AB70D6" w14:textId="77777777" w:rsidR="002929FA" w:rsidRPr="00BB1DA8" w:rsidRDefault="002929FA" w:rsidP="002929FA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 xml:space="preserve">Výběrové řízení (dále jen VŘ) je plně v kompetenci ORLEN Unipetrol RPA s.r.o. (dále jen </w:t>
      </w:r>
      <w:r w:rsidRPr="00BB1DA8">
        <w:rPr>
          <w:rFonts w:cs="Arial"/>
          <w:color w:val="auto"/>
          <w:sz w:val="20"/>
        </w:rPr>
        <w:t>Zadavatel či Vyhlašovatel</w:t>
      </w:r>
      <w:r w:rsidRPr="00BB1DA8">
        <w:rPr>
          <w:rFonts w:cs="Arial"/>
          <w:b w:val="0"/>
          <w:bCs/>
          <w:color w:val="auto"/>
          <w:sz w:val="20"/>
        </w:rPr>
        <w:t>) bez účasti uchazečů (dále Uchazeč) nebo jejich zástupců.</w:t>
      </w:r>
    </w:p>
    <w:p w14:paraId="1C148242" w14:textId="77777777" w:rsidR="002929FA" w:rsidRPr="00BB1DA8" w:rsidRDefault="002929FA" w:rsidP="002929FA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color w:val="auto"/>
          <w:sz w:val="20"/>
        </w:rPr>
      </w:pPr>
      <w:r w:rsidRPr="00BB1DA8">
        <w:rPr>
          <w:rFonts w:cs="Arial"/>
          <w:color w:val="auto"/>
          <w:sz w:val="20"/>
        </w:rPr>
        <w:t xml:space="preserve">Toto VŘ nepodléhá a neřídí se zákonem č. 134/2016 Sb. (o zadávání veřejných zakázek, ve v platném znění) a dále se nejedná o veřejnou soutěž o nejvhodnější nabídku dle ustanovení § 1772 a násl. zákona č. 89/2012, občanského zákoníku, v platném znění. </w:t>
      </w:r>
    </w:p>
    <w:p w14:paraId="59D5E083" w14:textId="77777777" w:rsidR="002929FA" w:rsidRPr="00BB1DA8" w:rsidRDefault="002929FA" w:rsidP="002929FA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Uchazeč má právo na veškeré informace související s předmětem zakázky a na vyjasnění případných nejasností</w:t>
      </w:r>
    </w:p>
    <w:p w14:paraId="7D12E6D1" w14:textId="77777777" w:rsidR="002929FA" w:rsidRPr="00BB1DA8" w:rsidRDefault="002929FA" w:rsidP="002929FA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 xml:space="preserve">Uchazeč vypracuje cenovou nabídku. Uchazeč dodrží požadavek na vypracování cenové nabídky dle zadávací dokumentace. Nedodržení požadavku může být důvodem k vyřazení nabídky z hodnocení a z VŘ. </w:t>
      </w:r>
    </w:p>
    <w:p w14:paraId="592DC8F9" w14:textId="77777777" w:rsidR="002929FA" w:rsidRPr="00BB1DA8" w:rsidRDefault="002929FA" w:rsidP="002929FA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Uchazeč vypracuje předmět plnění zakázky svým jménem, na vlastní odpovědnost a v souladu s platnou legislativou, jakožto i v kvalitě odpovídající "best practice" v oblasti poskytování požadovaných služeb.</w:t>
      </w:r>
    </w:p>
    <w:p w14:paraId="4C83EBC5" w14:textId="77777777" w:rsidR="002929FA" w:rsidRPr="00BB1DA8" w:rsidRDefault="002929FA" w:rsidP="002929FA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Nabídky se nevracejí a zůstávají uloženy u Zadavatele. Předložením nabídky uchazeč souhlasí s podmínkami tohoto VŘ v celém jeho rozsahu a zavazuje se je respektovat.</w:t>
      </w:r>
    </w:p>
    <w:p w14:paraId="7BF8D34F" w14:textId="77777777" w:rsidR="002929FA" w:rsidRPr="00BB1DA8" w:rsidRDefault="002929FA" w:rsidP="002929FA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Toto není návrh na uzavření smlouvy, ale pouze výzva k podání nabídky. Společnost není z této obchodní listiny žádným způsobem vázána k uzavření jakékoliv smlouvy ani k úhradě případných nákladů, které třetí osobě vzniknou v souvislosti se zpracováním a podáním nabídky</w:t>
      </w:r>
    </w:p>
    <w:p w14:paraId="0A7A0FF5" w14:textId="77777777" w:rsidR="00365CA5" w:rsidRPr="00BB1DA8" w:rsidRDefault="00365CA5" w:rsidP="00FD2DC4">
      <w:pPr>
        <w:pStyle w:val="Nadpis2"/>
        <w:widowControl w:val="0"/>
        <w:ind w:left="567"/>
        <w:jc w:val="both"/>
        <w:rPr>
          <w:rFonts w:cs="Arial"/>
          <w:b w:val="0"/>
          <w:bCs/>
          <w:color w:val="auto"/>
          <w:sz w:val="20"/>
        </w:rPr>
      </w:pPr>
    </w:p>
    <w:p w14:paraId="5581962E" w14:textId="77777777" w:rsidR="006C53DE" w:rsidRPr="00037F51" w:rsidRDefault="006C53DE" w:rsidP="00FD2DC4">
      <w:pPr>
        <w:rPr>
          <w:rFonts w:ascii="Arial" w:hAnsi="Arial" w:cs="Arial"/>
          <w:b/>
        </w:rPr>
      </w:pPr>
    </w:p>
    <w:p w14:paraId="4CE12BF3" w14:textId="77777777" w:rsidR="002A66C9" w:rsidRPr="00BB1DA8" w:rsidRDefault="002A66C9" w:rsidP="002A66C9">
      <w:pPr>
        <w:numPr>
          <w:ilvl w:val="1"/>
          <w:numId w:val="10"/>
        </w:numPr>
        <w:tabs>
          <w:tab w:val="clear" w:pos="1021"/>
          <w:tab w:val="num" w:pos="661"/>
        </w:tabs>
        <w:overflowPunct w:val="0"/>
        <w:autoSpaceDE w:val="0"/>
        <w:autoSpaceDN w:val="0"/>
        <w:adjustRightInd w:val="0"/>
        <w:spacing w:after="120"/>
        <w:ind w:left="661"/>
        <w:jc w:val="both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lastRenderedPageBreak/>
        <w:t>Důvody pro vyřazení nabídek z Výběrového řízení</w:t>
      </w:r>
    </w:p>
    <w:p w14:paraId="755FF120" w14:textId="77777777" w:rsidR="002A66C9" w:rsidRPr="00BB1DA8" w:rsidRDefault="002A66C9" w:rsidP="002A66C9">
      <w:pPr>
        <w:tabs>
          <w:tab w:val="num" w:pos="1440"/>
        </w:tabs>
        <w:spacing w:after="120" w:line="360" w:lineRule="auto"/>
        <w:ind w:left="661"/>
        <w:jc w:val="both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>Do Výběrového řízení nebudou zařazeny nabídky:</w:t>
      </w:r>
    </w:p>
    <w:p w14:paraId="7CB24F62" w14:textId="77777777" w:rsidR="002A66C9" w:rsidRPr="00BB1DA8" w:rsidRDefault="002A66C9" w:rsidP="00FD2DC4">
      <w:pPr>
        <w:pStyle w:val="Nadpis2"/>
        <w:widowControl w:val="0"/>
        <w:numPr>
          <w:ilvl w:val="0"/>
          <w:numId w:val="11"/>
        </w:numPr>
        <w:tabs>
          <w:tab w:val="clear" w:pos="1162"/>
          <w:tab w:val="num" w:pos="567"/>
        </w:tabs>
        <w:spacing w:before="120"/>
        <w:ind w:left="567" w:hanging="567"/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uchazečů, kteří jsou v likvidaci</w:t>
      </w:r>
    </w:p>
    <w:p w14:paraId="5F9C5F0E" w14:textId="77777777" w:rsidR="002A66C9" w:rsidRPr="00BB1DA8" w:rsidRDefault="002A66C9" w:rsidP="00FD2DC4">
      <w:pPr>
        <w:pStyle w:val="Nadpis2"/>
        <w:widowControl w:val="0"/>
        <w:numPr>
          <w:ilvl w:val="0"/>
          <w:numId w:val="11"/>
        </w:numPr>
        <w:tabs>
          <w:tab w:val="clear" w:pos="1162"/>
          <w:tab w:val="num" w:pos="567"/>
        </w:tabs>
        <w:spacing w:before="120"/>
        <w:ind w:left="567" w:hanging="567"/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uchazečů, na jejichž majetek byl prohlášen konkurz</w:t>
      </w:r>
    </w:p>
    <w:p w14:paraId="0CF7910D" w14:textId="77777777" w:rsidR="002A66C9" w:rsidRPr="00BB1DA8" w:rsidRDefault="002A66C9" w:rsidP="00FD2DC4">
      <w:pPr>
        <w:pStyle w:val="Nadpis2"/>
        <w:widowControl w:val="0"/>
        <w:numPr>
          <w:ilvl w:val="0"/>
          <w:numId w:val="11"/>
        </w:numPr>
        <w:tabs>
          <w:tab w:val="clear" w:pos="1162"/>
          <w:tab w:val="num" w:pos="567"/>
        </w:tabs>
        <w:spacing w:before="120"/>
        <w:ind w:left="567" w:hanging="567"/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uchazečů, proti kterým byl návrh na prohlášení konkurzu zamítnut pro nedostatek majetku úpadce</w:t>
      </w:r>
    </w:p>
    <w:p w14:paraId="6651EB8C" w14:textId="77777777" w:rsidR="002929FA" w:rsidRPr="00BB1DA8" w:rsidRDefault="002929FA" w:rsidP="002A66C9">
      <w:pPr>
        <w:tabs>
          <w:tab w:val="num" w:pos="1440"/>
        </w:tabs>
        <w:spacing w:after="120" w:line="360" w:lineRule="auto"/>
        <w:ind w:left="661"/>
        <w:jc w:val="both"/>
        <w:rPr>
          <w:rFonts w:ascii="Arial" w:hAnsi="Arial" w:cs="Arial"/>
          <w:bCs/>
          <w:color w:val="auto"/>
          <w:sz w:val="20"/>
        </w:rPr>
      </w:pPr>
    </w:p>
    <w:p w14:paraId="108467F5" w14:textId="7BE6F500" w:rsidR="002A66C9" w:rsidRPr="00BB1DA8" w:rsidRDefault="002A66C9" w:rsidP="002A66C9">
      <w:pPr>
        <w:tabs>
          <w:tab w:val="num" w:pos="1440"/>
        </w:tabs>
        <w:spacing w:after="120" w:line="360" w:lineRule="auto"/>
        <w:ind w:left="661"/>
        <w:jc w:val="both"/>
        <w:rPr>
          <w:rFonts w:ascii="Arial" w:hAnsi="Arial" w:cs="Arial"/>
          <w:b/>
          <w:color w:val="auto"/>
          <w:sz w:val="20"/>
        </w:rPr>
      </w:pPr>
      <w:r w:rsidRPr="00BB1DA8">
        <w:rPr>
          <w:rFonts w:ascii="Arial" w:hAnsi="Arial" w:cs="Arial"/>
          <w:b/>
          <w:color w:val="auto"/>
          <w:sz w:val="20"/>
        </w:rPr>
        <w:t>Z Výběrového řízení mohou být vyřazeny nabídky:</w:t>
      </w:r>
    </w:p>
    <w:p w14:paraId="4294D960" w14:textId="77777777" w:rsidR="002A66C9" w:rsidRPr="00BB1DA8" w:rsidRDefault="002A66C9" w:rsidP="00FD2DC4">
      <w:pPr>
        <w:pStyle w:val="Nadpis2"/>
        <w:widowControl w:val="0"/>
        <w:numPr>
          <w:ilvl w:val="0"/>
          <w:numId w:val="11"/>
        </w:numPr>
        <w:tabs>
          <w:tab w:val="clear" w:pos="1162"/>
          <w:tab w:val="num" w:pos="567"/>
        </w:tabs>
        <w:spacing w:before="120"/>
        <w:ind w:left="567" w:hanging="567"/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které budou předloženy po uplynutí stanovené lhůty pro předložení nabídek;</w:t>
      </w:r>
    </w:p>
    <w:p w14:paraId="63641AA1" w14:textId="77777777" w:rsidR="002A66C9" w:rsidRPr="00BB1DA8" w:rsidRDefault="002A66C9" w:rsidP="00FD2DC4">
      <w:pPr>
        <w:pStyle w:val="Nadpis2"/>
        <w:widowControl w:val="0"/>
        <w:numPr>
          <w:ilvl w:val="0"/>
          <w:numId w:val="11"/>
        </w:numPr>
        <w:tabs>
          <w:tab w:val="clear" w:pos="1162"/>
          <w:tab w:val="num" w:pos="567"/>
        </w:tabs>
        <w:spacing w:before="120"/>
        <w:ind w:left="567" w:hanging="567"/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které nesplňují požadavky uvedené v tomto zadání VŘ;</w:t>
      </w:r>
    </w:p>
    <w:p w14:paraId="30A9B9C7" w14:textId="77777777" w:rsidR="002929FA" w:rsidRPr="00037F51" w:rsidRDefault="002929FA" w:rsidP="00FD2DC4">
      <w:pPr>
        <w:pStyle w:val="Nadpis2"/>
        <w:widowControl w:val="0"/>
        <w:numPr>
          <w:ilvl w:val="0"/>
          <w:numId w:val="11"/>
        </w:numPr>
        <w:tabs>
          <w:tab w:val="clear" w:pos="1162"/>
          <w:tab w:val="num" w:pos="567"/>
        </w:tabs>
        <w:spacing w:before="120"/>
        <w:ind w:left="567" w:hanging="567"/>
        <w:jc w:val="both"/>
        <w:rPr>
          <w:rFonts w:cs="Arial"/>
          <w:b w:val="0"/>
          <w:bCs/>
          <w:color w:val="auto"/>
          <w:sz w:val="20"/>
        </w:rPr>
      </w:pPr>
      <w:r w:rsidRPr="00037F51">
        <w:rPr>
          <w:rFonts w:cs="Arial"/>
          <w:b w:val="0"/>
          <w:bCs/>
          <w:color w:val="auto"/>
          <w:sz w:val="20"/>
        </w:rPr>
        <w:t xml:space="preserve">Zhotovitel bude mít víc jak 20 % subdodávek </w:t>
      </w:r>
    </w:p>
    <w:p w14:paraId="2B46D44E" w14:textId="77777777" w:rsidR="002A66C9" w:rsidRPr="00BB1DA8" w:rsidRDefault="002A66C9" w:rsidP="002A66C9">
      <w:pPr>
        <w:ind w:left="709"/>
        <w:jc w:val="both"/>
        <w:rPr>
          <w:rFonts w:ascii="Arial" w:hAnsi="Arial" w:cs="Arial"/>
          <w:bCs/>
          <w:color w:val="auto"/>
          <w:sz w:val="20"/>
        </w:rPr>
      </w:pPr>
    </w:p>
    <w:p w14:paraId="574B8302" w14:textId="77777777" w:rsidR="002A66C9" w:rsidRPr="00BB1DA8" w:rsidRDefault="002A66C9" w:rsidP="002A66C9">
      <w:pPr>
        <w:numPr>
          <w:ilvl w:val="1"/>
          <w:numId w:val="10"/>
        </w:numPr>
        <w:tabs>
          <w:tab w:val="clear" w:pos="1021"/>
          <w:tab w:val="num" w:pos="661"/>
        </w:tabs>
        <w:overflowPunct w:val="0"/>
        <w:autoSpaceDE w:val="0"/>
        <w:autoSpaceDN w:val="0"/>
        <w:adjustRightInd w:val="0"/>
        <w:spacing w:after="120"/>
        <w:ind w:left="661"/>
        <w:jc w:val="both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t>Ostatní podmínky Výběrového řízení</w:t>
      </w:r>
    </w:p>
    <w:p w14:paraId="4CF713C5" w14:textId="5B3CAA4C" w:rsidR="00365CA5" w:rsidRPr="00BB1DA8" w:rsidRDefault="00302805" w:rsidP="00365CA5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Zadavatel si vyhrazuje právo zrušit VŘ i právo odmítnout případně všechny nabídky, pokud by nebyly z hlediska Zadavatele vyhovující, a předmět VŘ zajistit jiným způsobem. Zadavatel si vyhrazuje právo realizovat jen část předmětu VŘ.</w:t>
      </w:r>
    </w:p>
    <w:p w14:paraId="5D41B1C0" w14:textId="77777777" w:rsidR="00302805" w:rsidRPr="00BB1DA8" w:rsidRDefault="00302805" w:rsidP="00302805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Uchazečům nebudou hrazeny náklady spojené s vypracováním nabídky a za předané podklady nemohou Uchazeči uplatňovat vůči Zadavateli žádné nároky.</w:t>
      </w:r>
    </w:p>
    <w:p w14:paraId="3C4CFB80" w14:textId="77777777" w:rsidR="00302805" w:rsidRPr="00BB1DA8" w:rsidRDefault="00302805" w:rsidP="00302805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Nedostatečná informovanost neopravňuje Uchazeče požadovat dodatečnou změnu nabídky z hlediska jejího obsahu nebo ceny.</w:t>
      </w:r>
    </w:p>
    <w:p w14:paraId="705934CA" w14:textId="77777777" w:rsidR="00302805" w:rsidRPr="00BB1DA8" w:rsidRDefault="00302805" w:rsidP="00302805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Zadavatel si vyhrazuje právo vybrat více než jednoho uchazeče a zadávat mu pouze část prací.</w:t>
      </w:r>
    </w:p>
    <w:p w14:paraId="294B1AAD" w14:textId="77777777" w:rsidR="00302805" w:rsidRPr="00BB1DA8" w:rsidRDefault="00302805" w:rsidP="00302805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VŘ může být vícekolové. O konání druhého kola VŘ budou uchazeči informováni. V případě potřeby prezentace budou uchazeči pozváni s dostatečným předstihem.</w:t>
      </w:r>
    </w:p>
    <w:p w14:paraId="414B2AE6" w14:textId="77777777" w:rsidR="00302805" w:rsidRPr="00BB1DA8" w:rsidRDefault="00302805" w:rsidP="00302805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Zadavatel si vyhrazuje právo neuzavřít smlouvu s žádným z Uchazečů s tím, že případné neuzavření smlouvy nemůže být uchazečem nijak sankcionováno. Zadavatel si vyhrazuje právo samostatně si vyžádat reference na Uchazeče.</w:t>
      </w:r>
    </w:p>
    <w:p w14:paraId="3D309745" w14:textId="31E2BEE3" w:rsidR="00365CA5" w:rsidRPr="00BB1DA8" w:rsidRDefault="00302805" w:rsidP="00365CA5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Zadavatel si vyhrazuje právo projednat a upravit předložené návrhy smluv podle obchodních zvyklostí Zadavatele, k uzavření smlouvy dojde až okamžikem podpisu smluvními stranami po zapracování připomínek smluvních stran.</w:t>
      </w:r>
    </w:p>
    <w:p w14:paraId="1B71E32F" w14:textId="77777777" w:rsidR="00302805" w:rsidRPr="00BB1DA8" w:rsidRDefault="00302805" w:rsidP="00302805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Zadavatel si vyhrazuje právo využít vlastní návrh smlouvy</w:t>
      </w:r>
    </w:p>
    <w:p w14:paraId="7B2531CD" w14:textId="77777777" w:rsidR="00302805" w:rsidRPr="00BB1DA8" w:rsidRDefault="00302805" w:rsidP="00302805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 xml:space="preserve">Zadavatel má právo na dodatečné změny/dodatky v zadání popsaném v této zadávací dokumentaci a dodá v takovém případě podklady a informace nutné pro jejich implementaci, rozsah a popis změn doručí všem účastníkům VŘ (uchazečům) ve stejné lhůtě a nejpozději 5 pracovních dnů před termínem odevzdání nabídek. </w:t>
      </w:r>
    </w:p>
    <w:p w14:paraId="35B2FD4C" w14:textId="39622209" w:rsidR="0041730B" w:rsidRPr="00037F51" w:rsidRDefault="0041730B" w:rsidP="0041730B">
      <w:pPr>
        <w:pStyle w:val="Odstavecseseznamem"/>
        <w:numPr>
          <w:ilvl w:val="0"/>
          <w:numId w:val="11"/>
        </w:numPr>
        <w:spacing w:after="0" w:line="300" w:lineRule="atLeast"/>
        <w:rPr>
          <w:rFonts w:ascii="Arial" w:eastAsia="Times New Roman" w:hAnsi="Arial" w:cs="Arial"/>
          <w:color w:val="auto"/>
          <w:sz w:val="21"/>
          <w:szCs w:val="21"/>
          <w:lang w:eastAsia="cs-CZ"/>
        </w:rPr>
      </w:pPr>
      <w:r w:rsidRPr="00037F51">
        <w:rPr>
          <w:rFonts w:ascii="Arial" w:eastAsia="Times New Roman" w:hAnsi="Arial" w:cs="Arial"/>
          <w:color w:val="auto"/>
          <w:sz w:val="21"/>
          <w:szCs w:val="21"/>
          <w:lang w:eastAsia="cs-CZ"/>
        </w:rPr>
        <w:t xml:space="preserve">Uchazeč uvede, zda využije subdodavatele, a pokud ano, vymezí rozsah </w:t>
      </w:r>
      <w:r w:rsidR="002F7B02" w:rsidRPr="00037F51">
        <w:rPr>
          <w:rFonts w:ascii="Arial" w:eastAsia="Times New Roman" w:hAnsi="Arial" w:cs="Arial"/>
          <w:color w:val="auto"/>
          <w:sz w:val="21"/>
          <w:szCs w:val="21"/>
          <w:lang w:eastAsia="cs-CZ"/>
        </w:rPr>
        <w:t>jeho/</w:t>
      </w:r>
      <w:r w:rsidRPr="00037F51">
        <w:rPr>
          <w:rFonts w:ascii="Arial" w:eastAsia="Times New Roman" w:hAnsi="Arial" w:cs="Arial"/>
          <w:color w:val="auto"/>
          <w:sz w:val="21"/>
          <w:szCs w:val="21"/>
          <w:lang w:eastAsia="cs-CZ"/>
        </w:rPr>
        <w:t>jejich plnění</w:t>
      </w:r>
      <w:r w:rsidR="002F7B02" w:rsidRPr="00037F51">
        <w:rPr>
          <w:rFonts w:ascii="Arial" w:eastAsia="Times New Roman" w:hAnsi="Arial" w:cs="Arial"/>
          <w:color w:val="auto"/>
          <w:sz w:val="21"/>
          <w:szCs w:val="21"/>
          <w:lang w:eastAsia="cs-CZ"/>
        </w:rPr>
        <w:t>.</w:t>
      </w:r>
    </w:p>
    <w:p w14:paraId="5CF47A5C" w14:textId="5CB12247" w:rsidR="00302805" w:rsidRPr="00037F51" w:rsidRDefault="00302805" w:rsidP="00302805">
      <w:pPr>
        <w:pStyle w:val="Nadpis2"/>
        <w:widowControl w:val="0"/>
        <w:numPr>
          <w:ilvl w:val="0"/>
          <w:numId w:val="11"/>
        </w:numPr>
        <w:tabs>
          <w:tab w:val="clear" w:pos="1162"/>
        </w:tabs>
        <w:jc w:val="both"/>
        <w:rPr>
          <w:rFonts w:eastAsia="Times New Roman" w:cs="Arial"/>
          <w:b w:val="0"/>
          <w:color w:val="auto"/>
          <w:sz w:val="21"/>
          <w:szCs w:val="21"/>
          <w:lang w:eastAsia="cs-CZ"/>
        </w:rPr>
      </w:pPr>
      <w:r w:rsidRPr="00037F51">
        <w:rPr>
          <w:rFonts w:eastAsia="Times New Roman" w:cs="Arial"/>
          <w:b w:val="0"/>
          <w:color w:val="auto"/>
          <w:sz w:val="21"/>
          <w:szCs w:val="21"/>
          <w:lang w:eastAsia="cs-CZ"/>
        </w:rPr>
        <w:lastRenderedPageBreak/>
        <w:t>Uchazeč předkládající nabídku nesmí zároveň vystupovat jako subdodavatel jiného uchazeče.</w:t>
      </w:r>
    </w:p>
    <w:p w14:paraId="0289BFAA" w14:textId="5025CFC1" w:rsidR="002A66C9" w:rsidRPr="00BB1DA8" w:rsidRDefault="00302805" w:rsidP="002A66C9">
      <w:pPr>
        <w:rPr>
          <w:rFonts w:ascii="Arial" w:hAnsi="Arial" w:cs="Arial"/>
          <w:color w:val="auto"/>
        </w:rPr>
      </w:pPr>
      <w:r w:rsidRPr="00037F51">
        <w:rPr>
          <w:rFonts w:ascii="Arial" w:hAnsi="Arial" w:cs="Arial"/>
          <w:bCs/>
          <w:color w:val="auto"/>
          <w:sz w:val="20"/>
        </w:rPr>
        <w:t xml:space="preserve"> </w:t>
      </w:r>
    </w:p>
    <w:p w14:paraId="798A867D" w14:textId="77777777" w:rsidR="002A66C9" w:rsidRPr="00BB1DA8" w:rsidRDefault="002A66C9" w:rsidP="002A66C9">
      <w:pPr>
        <w:numPr>
          <w:ilvl w:val="1"/>
          <w:numId w:val="10"/>
        </w:numPr>
        <w:tabs>
          <w:tab w:val="clear" w:pos="1021"/>
          <w:tab w:val="num" w:pos="661"/>
        </w:tabs>
        <w:overflowPunct w:val="0"/>
        <w:autoSpaceDE w:val="0"/>
        <w:autoSpaceDN w:val="0"/>
        <w:adjustRightInd w:val="0"/>
        <w:spacing w:after="120"/>
        <w:ind w:left="661"/>
        <w:jc w:val="both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t>Vlastnictví zadávací dokumentace</w:t>
      </w:r>
    </w:p>
    <w:p w14:paraId="52567048" w14:textId="77777777" w:rsidR="002A66C9" w:rsidRPr="00BB1DA8" w:rsidRDefault="002A66C9" w:rsidP="002A66C9">
      <w:pPr>
        <w:pStyle w:val="Nadpis2"/>
        <w:widowControl w:val="0"/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Tento dokument je vlastnictvím Zadavatele a nesmí být použit bez jeho souhlasu za jiným účelem než je toto Výběrové řízení. Jakékoli kopírování či distribuce tohoto dokumentu není přípustná bez předchozího souhlasu Zadavatele.</w:t>
      </w:r>
    </w:p>
    <w:p w14:paraId="591E6946" w14:textId="77777777" w:rsidR="002A66C9" w:rsidRPr="00BB1DA8" w:rsidRDefault="002A66C9" w:rsidP="002A66C9">
      <w:pPr>
        <w:jc w:val="both"/>
        <w:rPr>
          <w:rFonts w:ascii="Arial" w:hAnsi="Arial" w:cs="Arial"/>
          <w:color w:val="auto"/>
          <w:sz w:val="20"/>
        </w:rPr>
      </w:pPr>
    </w:p>
    <w:p w14:paraId="7EB98A94" w14:textId="77777777" w:rsidR="002A66C9" w:rsidRPr="00BB1DA8" w:rsidRDefault="002A66C9" w:rsidP="002A66C9">
      <w:pPr>
        <w:numPr>
          <w:ilvl w:val="1"/>
          <w:numId w:val="10"/>
        </w:numPr>
        <w:tabs>
          <w:tab w:val="clear" w:pos="1021"/>
          <w:tab w:val="num" w:pos="661"/>
        </w:tabs>
        <w:overflowPunct w:val="0"/>
        <w:autoSpaceDE w:val="0"/>
        <w:autoSpaceDN w:val="0"/>
        <w:adjustRightInd w:val="0"/>
        <w:spacing w:after="120"/>
        <w:ind w:left="661"/>
        <w:jc w:val="both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t>Obchodní tajemství</w:t>
      </w:r>
    </w:p>
    <w:p w14:paraId="2F063C0A" w14:textId="77777777" w:rsidR="002A66C9" w:rsidRPr="00BB1DA8" w:rsidRDefault="002A66C9" w:rsidP="002A66C9">
      <w:pPr>
        <w:pStyle w:val="Nadpis2"/>
        <w:widowControl w:val="0"/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Oslovený účastník Výběrového řízení a Předkladatel nabídky se zavazuje, že všechny informace získané v rámci tohoto Výběrového řízení budou považovány za důvěrné.</w:t>
      </w:r>
    </w:p>
    <w:p w14:paraId="2DA4E22C" w14:textId="77777777" w:rsidR="00302805" w:rsidRPr="00BB1DA8" w:rsidRDefault="00302805" w:rsidP="00302805">
      <w:pPr>
        <w:rPr>
          <w:rFonts w:ascii="Arial" w:hAnsi="Arial" w:cs="Arial"/>
        </w:rPr>
      </w:pPr>
    </w:p>
    <w:p w14:paraId="130BEAB6" w14:textId="77777777" w:rsidR="00302805" w:rsidRPr="00BB1DA8" w:rsidRDefault="00302805" w:rsidP="00302805">
      <w:pPr>
        <w:numPr>
          <w:ilvl w:val="1"/>
          <w:numId w:val="10"/>
        </w:numPr>
        <w:tabs>
          <w:tab w:val="clear" w:pos="1021"/>
          <w:tab w:val="num" w:pos="661"/>
        </w:tabs>
        <w:overflowPunct w:val="0"/>
        <w:autoSpaceDE w:val="0"/>
        <w:autoSpaceDN w:val="0"/>
        <w:adjustRightInd w:val="0"/>
        <w:spacing w:after="120"/>
        <w:ind w:left="661"/>
        <w:jc w:val="both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t>GDPR</w:t>
      </w:r>
    </w:p>
    <w:p w14:paraId="13B1D0A9" w14:textId="5246151F" w:rsidR="00302805" w:rsidRPr="00037F51" w:rsidRDefault="00681099" w:rsidP="00FD2DC4">
      <w:pPr>
        <w:rPr>
          <w:rFonts w:ascii="Arial" w:hAnsi="Arial" w:cs="Arial"/>
          <w:b/>
        </w:rPr>
      </w:pPr>
      <w:r w:rsidRPr="00681099">
        <w:rPr>
          <w:rFonts w:ascii="Arial" w:eastAsiaTheme="majorEastAsia" w:hAnsi="Arial" w:cs="Arial"/>
          <w:bCs/>
          <w:color w:val="auto"/>
          <w:sz w:val="20"/>
          <w:szCs w:val="26"/>
        </w:rPr>
        <w:t xml:space="preserve">Zadavatel, za účelem výběru dodavatele této zakázky, zpracovává osobní údaje obsažené v nabídce a také které získal v souvislosti s realizací procesu výběru dodavatele. Způsob, rozsah a podmínky zpracování osobních údajů Uchazeče, jeho zástupce nebo kontaktní osoby ze strany Uchazeče jsou uvedeny v dokumentu Zásady ochrany osobních údajů. Uchazeč zasláním nabídky v rámci tohoto VŘ potvrzuje, že se s platným zněním Zásad ochrany osobních údajů řádně seznámil. Uvedený dokument je dostupný na internetových stránkách Zadavatele zde </w:t>
      </w:r>
      <w:hyperlink r:id="rId8" w:history="1">
        <w:r w:rsidRPr="00681099">
          <w:rPr>
            <w:rStyle w:val="Hypertextovodkaz"/>
            <w:rFonts w:ascii="Arial" w:eastAsiaTheme="majorEastAsia" w:hAnsi="Arial" w:cs="Arial"/>
            <w:bCs/>
            <w:sz w:val="20"/>
            <w:szCs w:val="26"/>
          </w:rPr>
          <w:t>https://www.orlenunipetrolrpa.cz/CS/Stranky/ZASADY-OCHRANY-OSOBNICH-UDAJU.aspx</w:t>
        </w:r>
      </w:hyperlink>
    </w:p>
    <w:p w14:paraId="53A0FAB6" w14:textId="77777777" w:rsidR="005C68B5" w:rsidRDefault="005C68B5" w:rsidP="005C68B5">
      <w:pPr>
        <w:rPr>
          <w:rFonts w:ascii="Arial" w:hAnsi="Arial" w:cs="Arial"/>
          <w:color w:val="auto"/>
        </w:rPr>
      </w:pPr>
    </w:p>
    <w:p w14:paraId="57B4478C" w14:textId="51B62472" w:rsidR="002A66C9" w:rsidRPr="005C68B5" w:rsidRDefault="002A66C9" w:rsidP="005C68B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hAnsi="Arial" w:cs="Arial"/>
          <w:b/>
          <w:color w:val="auto"/>
          <w:szCs w:val="24"/>
          <w:u w:val="single"/>
        </w:rPr>
      </w:pPr>
      <w:r w:rsidRPr="00BB1DA8">
        <w:rPr>
          <w:rFonts w:ascii="Arial" w:hAnsi="Arial" w:cs="Arial"/>
          <w:b/>
          <w:color w:val="auto"/>
          <w:szCs w:val="24"/>
          <w:u w:val="single"/>
        </w:rPr>
        <w:t>Předmět Výběrového řízení</w:t>
      </w:r>
    </w:p>
    <w:p w14:paraId="3A299F66" w14:textId="1291FF39" w:rsidR="002A66C9" w:rsidRDefault="00365CA5" w:rsidP="002A66C9">
      <w:pPr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Předmětem výběrového řízení</w:t>
      </w:r>
      <w:r w:rsidR="002F7B02" w:rsidRPr="00BB1DA8">
        <w:rPr>
          <w:rFonts w:ascii="Arial" w:hAnsi="Arial" w:cs="Arial"/>
          <w:color w:val="auto"/>
          <w:sz w:val="20"/>
        </w:rPr>
        <w:t xml:space="preserve"> je</w:t>
      </w:r>
      <w:r w:rsidRPr="00BB1DA8">
        <w:rPr>
          <w:rFonts w:ascii="Arial" w:hAnsi="Arial" w:cs="Arial"/>
          <w:color w:val="auto"/>
          <w:sz w:val="20"/>
        </w:rPr>
        <w:t xml:space="preserve"> z</w:t>
      </w:r>
      <w:r w:rsidR="002A66C9" w:rsidRPr="00BB1DA8">
        <w:rPr>
          <w:rFonts w:ascii="Arial" w:hAnsi="Arial" w:cs="Arial"/>
          <w:color w:val="auto"/>
          <w:sz w:val="20"/>
        </w:rPr>
        <w:t xml:space="preserve">ajištění realizace </w:t>
      </w:r>
      <w:r w:rsidR="006C53DE" w:rsidRPr="00BB1DA8">
        <w:rPr>
          <w:rFonts w:ascii="Arial" w:hAnsi="Arial" w:cs="Arial"/>
          <w:color w:val="auto"/>
          <w:sz w:val="20"/>
        </w:rPr>
        <w:t>6</w:t>
      </w:r>
      <w:r w:rsidR="002A66C9" w:rsidRPr="00BB1DA8">
        <w:rPr>
          <w:rFonts w:ascii="Arial" w:hAnsi="Arial" w:cs="Arial"/>
          <w:color w:val="auto"/>
          <w:sz w:val="20"/>
        </w:rPr>
        <w:t xml:space="preserve"> „inventurních dnů“</w:t>
      </w:r>
      <w:r w:rsidRPr="00BB1DA8">
        <w:rPr>
          <w:rFonts w:ascii="Arial" w:hAnsi="Arial" w:cs="Arial"/>
          <w:color w:val="auto"/>
          <w:sz w:val="20"/>
        </w:rPr>
        <w:t xml:space="preserve"> dle popisu k níže, </w:t>
      </w:r>
      <w:r w:rsidR="002A66C9" w:rsidRPr="00BB1DA8">
        <w:rPr>
          <w:rFonts w:ascii="Arial" w:hAnsi="Arial" w:cs="Arial"/>
          <w:color w:val="auto"/>
          <w:sz w:val="20"/>
        </w:rPr>
        <w:t>k</w:t>
      </w:r>
      <w:r w:rsidR="00312A6D" w:rsidRPr="00BB1DA8">
        <w:rPr>
          <w:rFonts w:ascii="Arial" w:hAnsi="Arial" w:cs="Arial"/>
          <w:color w:val="auto"/>
          <w:sz w:val="20"/>
        </w:rPr>
        <w:t> </w:t>
      </w:r>
      <w:r w:rsidRPr="00BB1DA8">
        <w:rPr>
          <w:rFonts w:ascii="Arial" w:hAnsi="Arial" w:cs="Arial"/>
          <w:color w:val="auto"/>
          <w:sz w:val="20"/>
        </w:rPr>
        <w:t>termínům</w:t>
      </w:r>
      <w:r w:rsidR="00312A6D" w:rsidRPr="00BB1DA8">
        <w:rPr>
          <w:rFonts w:ascii="Arial" w:hAnsi="Arial" w:cs="Arial"/>
          <w:color w:val="auto"/>
          <w:sz w:val="20"/>
        </w:rPr>
        <w:t xml:space="preserve"> (</w:t>
      </w:r>
      <w:r w:rsidR="0037508D" w:rsidRPr="00BB1DA8">
        <w:rPr>
          <w:rFonts w:ascii="Arial" w:hAnsi="Arial" w:cs="Arial"/>
          <w:color w:val="auto"/>
          <w:sz w:val="20"/>
        </w:rPr>
        <w:t>též „</w:t>
      </w:r>
      <w:r w:rsidR="00312A6D" w:rsidRPr="00BB1DA8">
        <w:rPr>
          <w:rFonts w:ascii="Arial" w:hAnsi="Arial" w:cs="Arial"/>
          <w:color w:val="auto"/>
          <w:sz w:val="20"/>
        </w:rPr>
        <w:t>rozhodný den</w:t>
      </w:r>
      <w:r w:rsidR="0037508D" w:rsidRPr="00BB1DA8">
        <w:rPr>
          <w:rFonts w:ascii="Arial" w:hAnsi="Arial" w:cs="Arial"/>
          <w:color w:val="auto"/>
          <w:sz w:val="20"/>
        </w:rPr>
        <w:t>“</w:t>
      </w:r>
      <w:r w:rsidR="00312A6D" w:rsidRPr="00BB1DA8">
        <w:rPr>
          <w:rFonts w:ascii="Arial" w:hAnsi="Arial" w:cs="Arial"/>
          <w:color w:val="auto"/>
          <w:sz w:val="20"/>
        </w:rPr>
        <w:t>)</w:t>
      </w:r>
      <w:r w:rsidRPr="00BB1DA8">
        <w:rPr>
          <w:rFonts w:ascii="Arial" w:hAnsi="Arial" w:cs="Arial"/>
          <w:color w:val="auto"/>
          <w:sz w:val="20"/>
        </w:rPr>
        <w:t xml:space="preserve">: </w:t>
      </w:r>
      <w:r w:rsidR="002A66C9" w:rsidRPr="00BB1DA8">
        <w:rPr>
          <w:rFonts w:ascii="Arial" w:hAnsi="Arial" w:cs="Arial"/>
          <w:color w:val="auto"/>
          <w:sz w:val="20"/>
        </w:rPr>
        <w:t>3</w:t>
      </w:r>
      <w:r w:rsidR="006C53DE" w:rsidRPr="00BB1DA8">
        <w:rPr>
          <w:rFonts w:ascii="Arial" w:hAnsi="Arial" w:cs="Arial"/>
          <w:color w:val="auto"/>
          <w:sz w:val="20"/>
        </w:rPr>
        <w:t>1</w:t>
      </w:r>
      <w:r w:rsidR="002A66C9" w:rsidRPr="00BB1DA8">
        <w:rPr>
          <w:rFonts w:ascii="Arial" w:hAnsi="Arial" w:cs="Arial"/>
          <w:color w:val="auto"/>
          <w:sz w:val="20"/>
        </w:rPr>
        <w:t>.</w:t>
      </w:r>
      <w:r w:rsidR="006C53DE" w:rsidRPr="00BB1DA8">
        <w:rPr>
          <w:rFonts w:ascii="Arial" w:hAnsi="Arial" w:cs="Arial"/>
          <w:color w:val="auto"/>
          <w:sz w:val="20"/>
        </w:rPr>
        <w:t>10</w:t>
      </w:r>
      <w:r w:rsidR="002A66C9" w:rsidRPr="00BB1DA8">
        <w:rPr>
          <w:rFonts w:ascii="Arial" w:hAnsi="Arial" w:cs="Arial"/>
          <w:color w:val="auto"/>
          <w:sz w:val="20"/>
        </w:rPr>
        <w:t>.20</w:t>
      </w:r>
      <w:r w:rsidR="006C53DE" w:rsidRPr="00BB1DA8">
        <w:rPr>
          <w:rFonts w:ascii="Arial" w:hAnsi="Arial" w:cs="Arial"/>
          <w:color w:val="auto"/>
          <w:sz w:val="20"/>
        </w:rPr>
        <w:t>26</w:t>
      </w:r>
      <w:r w:rsidR="002A66C9" w:rsidRPr="00BB1DA8">
        <w:rPr>
          <w:rFonts w:ascii="Arial" w:hAnsi="Arial" w:cs="Arial"/>
          <w:color w:val="auto"/>
          <w:sz w:val="20"/>
        </w:rPr>
        <w:t>; 3</w:t>
      </w:r>
      <w:r w:rsidR="006C53DE" w:rsidRPr="00BB1DA8">
        <w:rPr>
          <w:rFonts w:ascii="Arial" w:hAnsi="Arial" w:cs="Arial"/>
          <w:color w:val="auto"/>
          <w:sz w:val="20"/>
        </w:rPr>
        <w:t>0</w:t>
      </w:r>
      <w:r w:rsidR="002A66C9" w:rsidRPr="00BB1DA8">
        <w:rPr>
          <w:rFonts w:ascii="Arial" w:hAnsi="Arial" w:cs="Arial"/>
          <w:color w:val="auto"/>
          <w:sz w:val="20"/>
        </w:rPr>
        <w:t>.</w:t>
      </w:r>
      <w:r w:rsidR="006C53DE" w:rsidRPr="00BB1DA8">
        <w:rPr>
          <w:rFonts w:ascii="Arial" w:hAnsi="Arial" w:cs="Arial"/>
          <w:color w:val="auto"/>
          <w:sz w:val="20"/>
        </w:rPr>
        <w:t>4</w:t>
      </w:r>
      <w:r w:rsidR="002A66C9" w:rsidRPr="00BB1DA8">
        <w:rPr>
          <w:rFonts w:ascii="Arial" w:hAnsi="Arial" w:cs="Arial"/>
          <w:color w:val="auto"/>
          <w:sz w:val="20"/>
        </w:rPr>
        <w:t>.20</w:t>
      </w:r>
      <w:r w:rsidR="006C53DE" w:rsidRPr="00BB1DA8">
        <w:rPr>
          <w:rFonts w:ascii="Arial" w:hAnsi="Arial" w:cs="Arial"/>
          <w:color w:val="auto"/>
          <w:sz w:val="20"/>
        </w:rPr>
        <w:t>27</w:t>
      </w:r>
      <w:r w:rsidR="002A66C9" w:rsidRPr="00BB1DA8">
        <w:rPr>
          <w:rFonts w:ascii="Arial" w:hAnsi="Arial" w:cs="Arial"/>
          <w:color w:val="auto"/>
          <w:sz w:val="20"/>
        </w:rPr>
        <w:t>; 3</w:t>
      </w:r>
      <w:r w:rsidR="006C53DE" w:rsidRPr="00BB1DA8">
        <w:rPr>
          <w:rFonts w:ascii="Arial" w:hAnsi="Arial" w:cs="Arial"/>
          <w:color w:val="auto"/>
          <w:sz w:val="20"/>
        </w:rPr>
        <w:t>1</w:t>
      </w:r>
      <w:r w:rsidR="002A66C9" w:rsidRPr="00BB1DA8">
        <w:rPr>
          <w:rFonts w:ascii="Arial" w:hAnsi="Arial" w:cs="Arial"/>
          <w:color w:val="auto"/>
          <w:sz w:val="20"/>
        </w:rPr>
        <w:t>.</w:t>
      </w:r>
      <w:r w:rsidR="006C53DE" w:rsidRPr="00BB1DA8">
        <w:rPr>
          <w:rFonts w:ascii="Arial" w:hAnsi="Arial" w:cs="Arial"/>
          <w:color w:val="auto"/>
          <w:sz w:val="20"/>
        </w:rPr>
        <w:t>10</w:t>
      </w:r>
      <w:r w:rsidR="002A66C9" w:rsidRPr="00BB1DA8">
        <w:rPr>
          <w:rFonts w:ascii="Arial" w:hAnsi="Arial" w:cs="Arial"/>
          <w:color w:val="auto"/>
          <w:sz w:val="20"/>
        </w:rPr>
        <w:t>.20</w:t>
      </w:r>
      <w:r w:rsidR="006C53DE" w:rsidRPr="00BB1DA8">
        <w:rPr>
          <w:rFonts w:ascii="Arial" w:hAnsi="Arial" w:cs="Arial"/>
          <w:color w:val="auto"/>
          <w:sz w:val="20"/>
        </w:rPr>
        <w:t>27</w:t>
      </w:r>
      <w:r w:rsidR="002A66C9" w:rsidRPr="00BB1DA8">
        <w:rPr>
          <w:rFonts w:ascii="Arial" w:hAnsi="Arial" w:cs="Arial"/>
          <w:color w:val="auto"/>
          <w:sz w:val="20"/>
        </w:rPr>
        <w:t>; 3</w:t>
      </w:r>
      <w:r w:rsidR="006C53DE" w:rsidRPr="00BB1DA8">
        <w:rPr>
          <w:rFonts w:ascii="Arial" w:hAnsi="Arial" w:cs="Arial"/>
          <w:color w:val="auto"/>
          <w:sz w:val="20"/>
        </w:rPr>
        <w:t>0</w:t>
      </w:r>
      <w:r w:rsidR="002A66C9" w:rsidRPr="00BB1DA8">
        <w:rPr>
          <w:rFonts w:ascii="Arial" w:hAnsi="Arial" w:cs="Arial"/>
          <w:color w:val="auto"/>
          <w:sz w:val="20"/>
        </w:rPr>
        <w:t>.</w:t>
      </w:r>
      <w:r w:rsidR="006C53DE" w:rsidRPr="00BB1DA8">
        <w:rPr>
          <w:rFonts w:ascii="Arial" w:hAnsi="Arial" w:cs="Arial"/>
          <w:color w:val="auto"/>
          <w:sz w:val="20"/>
        </w:rPr>
        <w:t>4</w:t>
      </w:r>
      <w:r w:rsidR="002A66C9" w:rsidRPr="00BB1DA8">
        <w:rPr>
          <w:rFonts w:ascii="Arial" w:hAnsi="Arial" w:cs="Arial"/>
          <w:color w:val="auto"/>
          <w:sz w:val="20"/>
        </w:rPr>
        <w:t>.20</w:t>
      </w:r>
      <w:r w:rsidR="006C53DE" w:rsidRPr="00BB1DA8">
        <w:rPr>
          <w:rFonts w:ascii="Arial" w:hAnsi="Arial" w:cs="Arial"/>
          <w:color w:val="auto"/>
          <w:sz w:val="20"/>
        </w:rPr>
        <w:t>28</w:t>
      </w:r>
      <w:r w:rsidR="002A66C9" w:rsidRPr="00BB1DA8">
        <w:rPr>
          <w:rFonts w:ascii="Arial" w:hAnsi="Arial" w:cs="Arial"/>
          <w:color w:val="auto"/>
          <w:sz w:val="20"/>
        </w:rPr>
        <w:t>; 3</w:t>
      </w:r>
      <w:r w:rsidR="006C53DE" w:rsidRPr="00BB1DA8">
        <w:rPr>
          <w:rFonts w:ascii="Arial" w:hAnsi="Arial" w:cs="Arial"/>
          <w:color w:val="auto"/>
          <w:sz w:val="20"/>
        </w:rPr>
        <w:t>1</w:t>
      </w:r>
      <w:r w:rsidR="002A66C9" w:rsidRPr="00BB1DA8">
        <w:rPr>
          <w:rFonts w:ascii="Arial" w:hAnsi="Arial" w:cs="Arial"/>
          <w:color w:val="auto"/>
          <w:sz w:val="20"/>
        </w:rPr>
        <w:t>.</w:t>
      </w:r>
      <w:r w:rsidR="006C53DE" w:rsidRPr="00BB1DA8">
        <w:rPr>
          <w:rFonts w:ascii="Arial" w:hAnsi="Arial" w:cs="Arial"/>
          <w:color w:val="auto"/>
          <w:sz w:val="20"/>
        </w:rPr>
        <w:t>10</w:t>
      </w:r>
      <w:r w:rsidR="002A66C9" w:rsidRPr="00BB1DA8">
        <w:rPr>
          <w:rFonts w:ascii="Arial" w:hAnsi="Arial" w:cs="Arial"/>
          <w:color w:val="auto"/>
          <w:sz w:val="20"/>
        </w:rPr>
        <w:t>.202</w:t>
      </w:r>
      <w:r w:rsidR="006C53DE" w:rsidRPr="00BB1DA8">
        <w:rPr>
          <w:rFonts w:ascii="Arial" w:hAnsi="Arial" w:cs="Arial"/>
          <w:color w:val="auto"/>
          <w:sz w:val="20"/>
        </w:rPr>
        <w:t>8; 30.4.2029</w:t>
      </w:r>
      <w:r w:rsidR="002A66C9" w:rsidRPr="00BB1DA8">
        <w:rPr>
          <w:rFonts w:ascii="Arial" w:hAnsi="Arial" w:cs="Arial"/>
          <w:color w:val="auto"/>
          <w:sz w:val="20"/>
        </w:rPr>
        <w:t>.</w:t>
      </w:r>
    </w:p>
    <w:p w14:paraId="0F17C79E" w14:textId="4A69FAF4" w:rsidR="001D0BF5" w:rsidRPr="00BB1DA8" w:rsidRDefault="001D0BF5" w:rsidP="002A66C9">
      <w:pPr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Uchazeč je povinen realizovat všech 6 inventurních dnů. </w:t>
      </w:r>
    </w:p>
    <w:p w14:paraId="69D4E837" w14:textId="77777777" w:rsidR="002A66C9" w:rsidRPr="00BB1DA8" w:rsidRDefault="002A66C9" w:rsidP="002A66C9">
      <w:pPr>
        <w:rPr>
          <w:rFonts w:ascii="Arial" w:hAnsi="Arial" w:cs="Arial"/>
          <w:color w:val="auto"/>
          <w:sz w:val="20"/>
        </w:rPr>
      </w:pPr>
    </w:p>
    <w:p w14:paraId="5B53EFFA" w14:textId="77777777" w:rsidR="002A66C9" w:rsidRPr="00BB1DA8" w:rsidRDefault="002A66C9" w:rsidP="002A66C9">
      <w:pPr>
        <w:rPr>
          <w:rFonts w:ascii="Arial" w:hAnsi="Arial" w:cs="Arial"/>
          <w:b/>
          <w:color w:val="auto"/>
          <w:sz w:val="20"/>
        </w:rPr>
      </w:pPr>
      <w:r w:rsidRPr="00BB1DA8">
        <w:rPr>
          <w:rFonts w:ascii="Arial" w:hAnsi="Arial" w:cs="Arial"/>
          <w:b/>
          <w:color w:val="auto"/>
          <w:sz w:val="20"/>
        </w:rPr>
        <w:t xml:space="preserve">Činnosti realizované během inventury: </w:t>
      </w:r>
    </w:p>
    <w:p w14:paraId="583C0E16" w14:textId="77777777" w:rsidR="002F12FD" w:rsidRPr="00BB1DA8" w:rsidRDefault="002A66C9" w:rsidP="002A66C9">
      <w:pPr>
        <w:pStyle w:val="Odstavecseseznamem"/>
        <w:numPr>
          <w:ilvl w:val="0"/>
          <w:numId w:val="12"/>
        </w:numPr>
        <w:spacing w:after="0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Zjištění fyzického stavu ve všech skladovacích nádržích</w:t>
      </w:r>
    </w:p>
    <w:p w14:paraId="3E2A3A4A" w14:textId="403CCDBB" w:rsidR="002A66C9" w:rsidRPr="00BB1DA8" w:rsidRDefault="002A66C9" w:rsidP="002A66C9">
      <w:pPr>
        <w:pStyle w:val="Odstavecseseznamem"/>
        <w:numPr>
          <w:ilvl w:val="0"/>
          <w:numId w:val="12"/>
        </w:numPr>
        <w:spacing w:after="0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Měření výšky hladiny pomocí kalibrovaných měřidel</w:t>
      </w:r>
    </w:p>
    <w:p w14:paraId="750AF502" w14:textId="77AD5699" w:rsidR="002A66C9" w:rsidRPr="00BB1DA8" w:rsidRDefault="002A66C9" w:rsidP="002A66C9">
      <w:pPr>
        <w:pStyle w:val="Odstavecseseznamem"/>
        <w:numPr>
          <w:ilvl w:val="0"/>
          <w:numId w:val="12"/>
        </w:numPr>
        <w:spacing w:after="0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Změření teploty nafty</w:t>
      </w:r>
      <w:r w:rsidR="00302805" w:rsidRPr="00BB1DA8">
        <w:rPr>
          <w:rFonts w:ascii="Arial" w:hAnsi="Arial" w:cs="Arial"/>
          <w:color w:val="auto"/>
          <w:sz w:val="20"/>
        </w:rPr>
        <w:t xml:space="preserve"> a </w:t>
      </w:r>
      <w:r w:rsidRPr="00BB1DA8">
        <w:rPr>
          <w:rFonts w:ascii="Arial" w:hAnsi="Arial" w:cs="Arial"/>
          <w:color w:val="auto"/>
          <w:sz w:val="20"/>
        </w:rPr>
        <w:t>okolí</w:t>
      </w:r>
    </w:p>
    <w:p w14:paraId="40663C8C" w14:textId="79C3D490" w:rsidR="002A66C9" w:rsidRPr="00BB1DA8" w:rsidRDefault="002A66C9" w:rsidP="002A66C9">
      <w:pPr>
        <w:pStyle w:val="Odstavecseseznamem"/>
        <w:numPr>
          <w:ilvl w:val="0"/>
          <w:numId w:val="12"/>
        </w:numPr>
        <w:spacing w:after="0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 xml:space="preserve">Převod výšky hladiny </w:t>
      </w:r>
      <w:r w:rsidR="00302805" w:rsidRPr="00BB1DA8">
        <w:rPr>
          <w:rFonts w:ascii="Arial" w:hAnsi="Arial" w:cs="Arial"/>
          <w:color w:val="auto"/>
          <w:sz w:val="20"/>
        </w:rPr>
        <w:t xml:space="preserve">nafty v nádrži </w:t>
      </w:r>
      <w:r w:rsidRPr="00BB1DA8">
        <w:rPr>
          <w:rFonts w:ascii="Arial" w:hAnsi="Arial" w:cs="Arial"/>
          <w:color w:val="auto"/>
          <w:sz w:val="20"/>
        </w:rPr>
        <w:t xml:space="preserve">(v cm) na </w:t>
      </w:r>
      <w:r w:rsidR="00302805" w:rsidRPr="00BB1DA8">
        <w:rPr>
          <w:rFonts w:ascii="Arial" w:hAnsi="Arial" w:cs="Arial"/>
          <w:color w:val="auto"/>
          <w:sz w:val="20"/>
        </w:rPr>
        <w:t>objem (</w:t>
      </w:r>
      <w:r w:rsidRPr="00BB1DA8">
        <w:rPr>
          <w:rFonts w:ascii="Arial" w:hAnsi="Arial" w:cs="Arial"/>
          <w:color w:val="auto"/>
          <w:sz w:val="20"/>
        </w:rPr>
        <w:t>litry</w:t>
      </w:r>
      <w:r w:rsidR="00302805" w:rsidRPr="00BB1DA8">
        <w:rPr>
          <w:rFonts w:ascii="Arial" w:hAnsi="Arial" w:cs="Arial"/>
          <w:color w:val="auto"/>
          <w:sz w:val="20"/>
        </w:rPr>
        <w:t>)</w:t>
      </w:r>
      <w:r w:rsidRPr="00BB1DA8">
        <w:rPr>
          <w:rFonts w:ascii="Arial" w:hAnsi="Arial" w:cs="Arial"/>
          <w:color w:val="auto"/>
          <w:sz w:val="20"/>
        </w:rPr>
        <w:t xml:space="preserve"> pomocí kalibrační tabulky </w:t>
      </w:r>
    </w:p>
    <w:p w14:paraId="2D2D9336" w14:textId="42E12A79" w:rsidR="002A66C9" w:rsidRPr="00BB1DA8" w:rsidRDefault="002A66C9" w:rsidP="002A66C9">
      <w:pPr>
        <w:pStyle w:val="Odstavecseseznamem"/>
        <w:numPr>
          <w:ilvl w:val="0"/>
          <w:numId w:val="12"/>
        </w:numPr>
        <w:spacing w:after="0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Výstupem „zápis z fyzické inventury“ (</w:t>
      </w:r>
      <w:r w:rsidR="00762BDC" w:rsidRPr="00BB1DA8">
        <w:rPr>
          <w:rFonts w:ascii="Arial" w:hAnsi="Arial" w:cs="Arial"/>
          <w:color w:val="auto"/>
          <w:sz w:val="20"/>
        </w:rPr>
        <w:t>Příloha č.1</w:t>
      </w:r>
      <w:r w:rsidRPr="00BB1DA8">
        <w:rPr>
          <w:rFonts w:ascii="Arial" w:hAnsi="Arial" w:cs="Arial"/>
          <w:color w:val="auto"/>
          <w:sz w:val="20"/>
        </w:rPr>
        <w:t>)</w:t>
      </w:r>
    </w:p>
    <w:p w14:paraId="48755BFA" w14:textId="532732C8" w:rsidR="002A66C9" w:rsidRPr="00BB1DA8" w:rsidRDefault="001A6BAF" w:rsidP="002A66C9">
      <w:pPr>
        <w:pStyle w:val="Odstavecseseznamem"/>
        <w:numPr>
          <w:ilvl w:val="0"/>
          <w:numId w:val="12"/>
        </w:numPr>
        <w:spacing w:after="0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Odhadovaná č</w:t>
      </w:r>
      <w:r w:rsidR="002A66C9" w:rsidRPr="00BB1DA8">
        <w:rPr>
          <w:rFonts w:ascii="Arial" w:hAnsi="Arial" w:cs="Arial"/>
          <w:color w:val="auto"/>
          <w:sz w:val="20"/>
        </w:rPr>
        <w:t>asová zátěž cca 60 – 90 min / 1 sklad</w:t>
      </w:r>
    </w:p>
    <w:p w14:paraId="59566C19" w14:textId="77777777" w:rsidR="002A66C9" w:rsidRPr="00BB1DA8" w:rsidRDefault="002A66C9" w:rsidP="002A66C9">
      <w:pPr>
        <w:rPr>
          <w:rFonts w:ascii="Arial" w:hAnsi="Arial" w:cs="Arial"/>
          <w:color w:val="auto"/>
          <w:sz w:val="20"/>
        </w:rPr>
      </w:pPr>
    </w:p>
    <w:p w14:paraId="637DD299" w14:textId="77777777" w:rsidR="002A66C9" w:rsidRPr="00BB1DA8" w:rsidRDefault="002A66C9" w:rsidP="002A66C9">
      <w:pPr>
        <w:rPr>
          <w:rFonts w:ascii="Arial" w:hAnsi="Arial" w:cs="Arial"/>
          <w:b/>
          <w:color w:val="auto"/>
          <w:sz w:val="20"/>
        </w:rPr>
      </w:pPr>
      <w:r w:rsidRPr="00BB1DA8">
        <w:rPr>
          <w:rFonts w:ascii="Arial" w:hAnsi="Arial" w:cs="Arial"/>
          <w:b/>
          <w:color w:val="auto"/>
          <w:sz w:val="20"/>
        </w:rPr>
        <w:t xml:space="preserve">Požadavky na realizaci: </w:t>
      </w:r>
    </w:p>
    <w:p w14:paraId="6D05176A" w14:textId="532C31BA" w:rsidR="002A66C9" w:rsidRPr="00BB1DA8" w:rsidRDefault="002A66C9" w:rsidP="002A66C9">
      <w:pPr>
        <w:pStyle w:val="Odstavecseseznamem"/>
        <w:numPr>
          <w:ilvl w:val="0"/>
          <w:numId w:val="12"/>
        </w:numPr>
        <w:spacing w:after="0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5</w:t>
      </w:r>
      <w:r w:rsidR="006C53DE" w:rsidRPr="00BB1DA8">
        <w:rPr>
          <w:rFonts w:ascii="Arial" w:hAnsi="Arial" w:cs="Arial"/>
          <w:color w:val="auto"/>
          <w:sz w:val="20"/>
        </w:rPr>
        <w:t>2</w:t>
      </w:r>
      <w:r w:rsidRPr="00BB1DA8">
        <w:rPr>
          <w:rFonts w:ascii="Arial" w:hAnsi="Arial" w:cs="Arial"/>
          <w:color w:val="auto"/>
          <w:sz w:val="20"/>
        </w:rPr>
        <w:t xml:space="preserve"> skladů (</w:t>
      </w:r>
      <w:r w:rsidR="00DA510D" w:rsidRPr="00BB1DA8">
        <w:rPr>
          <w:rFonts w:ascii="Arial" w:hAnsi="Arial" w:cs="Arial"/>
          <w:color w:val="auto"/>
          <w:sz w:val="20"/>
        </w:rPr>
        <w:t>Příloha č.</w:t>
      </w:r>
      <w:r w:rsidR="003B3342">
        <w:rPr>
          <w:rFonts w:ascii="Arial" w:hAnsi="Arial" w:cs="Arial"/>
          <w:color w:val="auto"/>
          <w:sz w:val="20"/>
        </w:rPr>
        <w:t>3</w:t>
      </w:r>
      <w:r w:rsidRPr="00BB1DA8">
        <w:rPr>
          <w:rFonts w:ascii="Arial" w:hAnsi="Arial" w:cs="Arial"/>
          <w:color w:val="auto"/>
          <w:sz w:val="20"/>
        </w:rPr>
        <w:t xml:space="preserve">, </w:t>
      </w:r>
      <w:r w:rsidR="002F12FD" w:rsidRPr="00BB1DA8">
        <w:rPr>
          <w:rFonts w:ascii="Arial" w:hAnsi="Arial" w:cs="Arial"/>
          <w:color w:val="auto"/>
          <w:sz w:val="20"/>
        </w:rPr>
        <w:t>Zadavatel si vyhrazuje právo</w:t>
      </w:r>
      <w:r w:rsidRPr="00BB1DA8">
        <w:rPr>
          <w:rFonts w:ascii="Arial" w:hAnsi="Arial" w:cs="Arial"/>
          <w:color w:val="auto"/>
          <w:sz w:val="20"/>
        </w:rPr>
        <w:t xml:space="preserve"> seznam</w:t>
      </w:r>
      <w:r w:rsidR="002F7B02" w:rsidRPr="00BB1DA8">
        <w:rPr>
          <w:rFonts w:ascii="Arial" w:hAnsi="Arial" w:cs="Arial"/>
          <w:color w:val="auto"/>
          <w:sz w:val="20"/>
        </w:rPr>
        <w:t xml:space="preserve"> skladů</w:t>
      </w:r>
      <w:r w:rsidRPr="00BB1DA8">
        <w:rPr>
          <w:rFonts w:ascii="Arial" w:hAnsi="Arial" w:cs="Arial"/>
          <w:color w:val="auto"/>
          <w:sz w:val="20"/>
        </w:rPr>
        <w:t xml:space="preserve"> aktualizovat) </w:t>
      </w:r>
    </w:p>
    <w:p w14:paraId="2CD114F4" w14:textId="40A3C07E" w:rsidR="00312A6D" w:rsidRPr="00BB1DA8" w:rsidRDefault="002A66C9" w:rsidP="002A66C9">
      <w:pPr>
        <w:pStyle w:val="Odstavecseseznamem"/>
        <w:numPr>
          <w:ilvl w:val="0"/>
          <w:numId w:val="12"/>
        </w:numPr>
        <w:spacing w:after="0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Zrealizovat „invent</w:t>
      </w:r>
      <w:r w:rsidR="00302805" w:rsidRPr="00BB1DA8">
        <w:rPr>
          <w:rFonts w:ascii="Arial" w:hAnsi="Arial" w:cs="Arial"/>
          <w:color w:val="auto"/>
          <w:sz w:val="20"/>
        </w:rPr>
        <w:t>u</w:t>
      </w:r>
      <w:r w:rsidRPr="00BB1DA8">
        <w:rPr>
          <w:rFonts w:ascii="Arial" w:hAnsi="Arial" w:cs="Arial"/>
          <w:color w:val="auto"/>
          <w:sz w:val="20"/>
        </w:rPr>
        <w:t>rní den“ max. v 5 pracovních dnech</w:t>
      </w:r>
      <w:r w:rsidR="00312A6D" w:rsidRPr="00BB1DA8">
        <w:rPr>
          <w:rFonts w:ascii="Arial" w:hAnsi="Arial" w:cs="Arial"/>
          <w:color w:val="auto"/>
          <w:sz w:val="20"/>
        </w:rPr>
        <w:t xml:space="preserve"> </w:t>
      </w:r>
      <w:r w:rsidR="00E805DE" w:rsidRPr="00BB1DA8">
        <w:rPr>
          <w:rFonts w:ascii="Arial" w:hAnsi="Arial" w:cs="Arial"/>
          <w:color w:val="auto"/>
          <w:sz w:val="20"/>
        </w:rPr>
        <w:t>(</w:t>
      </w:r>
      <w:r w:rsidRPr="00BB1DA8">
        <w:rPr>
          <w:rFonts w:ascii="Arial" w:hAnsi="Arial" w:cs="Arial"/>
          <w:color w:val="auto"/>
          <w:sz w:val="20"/>
        </w:rPr>
        <w:t>pro stanovení personálního nasazení</w:t>
      </w:r>
      <w:r w:rsidR="00E805DE" w:rsidRPr="00BB1DA8">
        <w:rPr>
          <w:rFonts w:ascii="Arial" w:hAnsi="Arial" w:cs="Arial"/>
          <w:color w:val="auto"/>
          <w:sz w:val="20"/>
        </w:rPr>
        <w:t>)</w:t>
      </w:r>
      <w:r w:rsidRPr="00BB1DA8">
        <w:rPr>
          <w:rFonts w:ascii="Arial" w:hAnsi="Arial" w:cs="Arial"/>
          <w:color w:val="auto"/>
          <w:sz w:val="20"/>
        </w:rPr>
        <w:t>,</w:t>
      </w:r>
    </w:p>
    <w:p w14:paraId="7760238F" w14:textId="1D70375D" w:rsidR="002A66C9" w:rsidRPr="00BB1DA8" w:rsidRDefault="00E805DE" w:rsidP="00FD2DC4">
      <w:pPr>
        <w:pStyle w:val="Odstavecseseznamem"/>
        <w:spacing w:after="0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u</w:t>
      </w:r>
      <w:r w:rsidR="002A66C9" w:rsidRPr="00BB1DA8">
        <w:rPr>
          <w:rFonts w:ascii="Arial" w:hAnsi="Arial" w:cs="Arial"/>
          <w:color w:val="auto"/>
          <w:sz w:val="20"/>
        </w:rPr>
        <w:t>končení nutné nejpozději do 11.</w:t>
      </w:r>
      <w:r w:rsidR="002F7B02" w:rsidRPr="00BB1DA8">
        <w:rPr>
          <w:rFonts w:ascii="Arial" w:hAnsi="Arial" w:cs="Arial"/>
          <w:color w:val="auto"/>
          <w:sz w:val="20"/>
        </w:rPr>
        <w:t xml:space="preserve"> </w:t>
      </w:r>
      <w:r w:rsidR="002A66C9" w:rsidRPr="00BB1DA8">
        <w:rPr>
          <w:rFonts w:ascii="Arial" w:hAnsi="Arial" w:cs="Arial"/>
          <w:color w:val="auto"/>
          <w:sz w:val="20"/>
        </w:rPr>
        <w:t>dne po rozhodném dni včetně dodání kompletních a bezchybně vyplněných zápisů z fyzické inventury</w:t>
      </w:r>
    </w:p>
    <w:p w14:paraId="3E410E13" w14:textId="77777777" w:rsidR="002A66C9" w:rsidRPr="00BB1DA8" w:rsidRDefault="002A66C9" w:rsidP="002A66C9">
      <w:pPr>
        <w:pStyle w:val="Odstavecseseznamem"/>
        <w:ind w:hanging="436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 xml:space="preserve"> - </w:t>
      </w:r>
      <w:r w:rsidRPr="00BB1DA8">
        <w:rPr>
          <w:rFonts w:ascii="Arial" w:hAnsi="Arial" w:cs="Arial"/>
          <w:color w:val="auto"/>
          <w:sz w:val="20"/>
        </w:rPr>
        <w:tab/>
        <w:t>Inventury možné provádět pouze v pracovních dnech za účasti pracovníka ČD, v čase 6.00 – 14.00 hod</w:t>
      </w:r>
    </w:p>
    <w:p w14:paraId="60C5C2BF" w14:textId="77777777" w:rsidR="002A66C9" w:rsidRPr="00BB1DA8" w:rsidRDefault="002A66C9" w:rsidP="002A66C9">
      <w:pPr>
        <w:pStyle w:val="Odstavecseseznamem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Veškerá komunikace Uchazeče (tj. výstupy, reporty, komunikace se zaměstnanci ČD a Zadavatelem) musí být v českém jazyce</w:t>
      </w:r>
    </w:p>
    <w:p w14:paraId="1DCCFD0B" w14:textId="789F761B" w:rsidR="002A66C9" w:rsidRPr="00BB1DA8" w:rsidRDefault="002A66C9" w:rsidP="002A66C9">
      <w:pPr>
        <w:pStyle w:val="Odstavecseseznamem"/>
        <w:numPr>
          <w:ilvl w:val="0"/>
          <w:numId w:val="12"/>
        </w:numPr>
        <w:spacing w:after="0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lastRenderedPageBreak/>
        <w:t xml:space="preserve">Některé sklady rizikové z pohledu výšky (12 m věže) tj. vyžadující způsobilost – prokazatelně doložit  školení zaměstnanců z práce ve výšce dle požadavků níže (odst. </w:t>
      </w:r>
      <w:r w:rsidR="000C4A55">
        <w:rPr>
          <w:rFonts w:ascii="Arial" w:hAnsi="Arial" w:cs="Arial"/>
          <w:color w:val="auto"/>
          <w:sz w:val="20"/>
        </w:rPr>
        <w:t>3</w:t>
      </w:r>
      <w:r w:rsidRPr="00BB1DA8">
        <w:rPr>
          <w:rFonts w:ascii="Arial" w:hAnsi="Arial" w:cs="Arial"/>
          <w:color w:val="auto"/>
          <w:sz w:val="20"/>
        </w:rPr>
        <w:t>.1.5) a dále v příloze č.3b – dotazník BOZP (5. Doklady o odborné způsobilosti zaměstnanců)</w:t>
      </w:r>
    </w:p>
    <w:p w14:paraId="5C1458CD" w14:textId="77777777" w:rsidR="002A66C9" w:rsidRPr="00BB1DA8" w:rsidRDefault="002A66C9" w:rsidP="002A66C9">
      <w:pPr>
        <w:pStyle w:val="Odstavecseseznamem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Každý účastník na fyzické inventuře musí projít bezpečnostním školením ČD</w:t>
      </w:r>
    </w:p>
    <w:p w14:paraId="139F8718" w14:textId="77777777" w:rsidR="002A66C9" w:rsidRPr="00BB1DA8" w:rsidRDefault="002A66C9" w:rsidP="002A66C9">
      <w:pPr>
        <w:pStyle w:val="Odstavecseseznamem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Každý účastník na fyzické inventuře musí projít školením o provedení inventury (měření, zápisy, zpracování), které provádí Zadavatel</w:t>
      </w:r>
    </w:p>
    <w:p w14:paraId="6A0E564B" w14:textId="77777777" w:rsidR="002A66C9" w:rsidRPr="00BB1DA8" w:rsidRDefault="002A66C9" w:rsidP="002A66C9">
      <w:pPr>
        <w:pStyle w:val="Odstavecseseznamem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Měsíc před zahájením inventury musí být připraven harmonogram inventury</w:t>
      </w:r>
    </w:p>
    <w:p w14:paraId="43116C63" w14:textId="7508A048" w:rsidR="002A66C9" w:rsidRPr="00BB1DA8" w:rsidRDefault="002A66C9" w:rsidP="002A66C9">
      <w:pPr>
        <w:pStyle w:val="Odstavecseseznamem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 xml:space="preserve">Inventuru musí realizovat nejméně 4 skupiny </w:t>
      </w:r>
    </w:p>
    <w:p w14:paraId="0E77F672" w14:textId="66F9DE85" w:rsidR="002A66C9" w:rsidRPr="00BB1DA8" w:rsidRDefault="002A66C9" w:rsidP="002A66C9">
      <w:pPr>
        <w:pStyle w:val="Odstavecseseznamem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Součástí dokumentace budou vzory požadovaných reportů</w:t>
      </w:r>
    </w:p>
    <w:p w14:paraId="2B363D25" w14:textId="77777777" w:rsidR="002A66C9" w:rsidRPr="00BB1DA8" w:rsidRDefault="002A66C9" w:rsidP="002A66C9">
      <w:pPr>
        <w:pStyle w:val="Odstavecseseznamem"/>
        <w:contextualSpacing w:val="0"/>
        <w:rPr>
          <w:rFonts w:ascii="Arial" w:hAnsi="Arial" w:cs="Arial"/>
          <w:color w:val="auto"/>
          <w:sz w:val="20"/>
        </w:rPr>
      </w:pPr>
    </w:p>
    <w:p w14:paraId="5AD48417" w14:textId="77777777" w:rsidR="002A66C9" w:rsidRPr="00BB1DA8" w:rsidRDefault="002A66C9" w:rsidP="002A66C9">
      <w:pPr>
        <w:ind w:firstLine="357"/>
        <w:rPr>
          <w:rFonts w:ascii="Arial" w:hAnsi="Arial" w:cs="Arial"/>
          <w:color w:val="auto"/>
          <w:sz w:val="20"/>
        </w:rPr>
      </w:pPr>
    </w:p>
    <w:p w14:paraId="25DC436B" w14:textId="77777777" w:rsidR="002A66C9" w:rsidRPr="00BB1DA8" w:rsidRDefault="002A66C9" w:rsidP="002A66C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color w:val="auto"/>
          <w:sz w:val="20"/>
          <w:u w:val="single"/>
        </w:rPr>
      </w:pPr>
      <w:r w:rsidRPr="00BB1DA8">
        <w:rPr>
          <w:rFonts w:ascii="Arial" w:hAnsi="Arial" w:cs="Arial"/>
          <w:b/>
          <w:color w:val="auto"/>
          <w:sz w:val="20"/>
          <w:u w:val="single"/>
        </w:rPr>
        <w:t>Požadavky na strukturu a obsah zpracování nabídek</w:t>
      </w:r>
    </w:p>
    <w:p w14:paraId="5A63A407" w14:textId="77777777" w:rsidR="005C147D" w:rsidRPr="00BB1DA8" w:rsidRDefault="005C147D" w:rsidP="00FD2DC4">
      <w:pPr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rial" w:hAnsi="Arial" w:cs="Arial"/>
          <w:b/>
          <w:color w:val="auto"/>
          <w:sz w:val="20"/>
          <w:u w:val="single"/>
        </w:rPr>
      </w:pPr>
    </w:p>
    <w:p w14:paraId="0E132A47" w14:textId="77777777" w:rsidR="002A66C9" w:rsidRPr="00BB1DA8" w:rsidRDefault="002A66C9" w:rsidP="005C147D">
      <w:pPr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Nabídka musí obsahovat následující náležitosti:</w:t>
      </w:r>
    </w:p>
    <w:p w14:paraId="63888910" w14:textId="77777777" w:rsidR="005C147D" w:rsidRPr="00BB1DA8" w:rsidRDefault="005C147D" w:rsidP="00FD2DC4">
      <w:pPr>
        <w:rPr>
          <w:rFonts w:ascii="Arial" w:hAnsi="Arial" w:cs="Arial"/>
          <w:color w:val="auto"/>
          <w:sz w:val="20"/>
        </w:rPr>
      </w:pPr>
    </w:p>
    <w:p w14:paraId="1049A76F" w14:textId="77777777" w:rsidR="002A66C9" w:rsidRPr="00BB1DA8" w:rsidRDefault="002A66C9" w:rsidP="002A66C9">
      <w:pPr>
        <w:numPr>
          <w:ilvl w:val="1"/>
          <w:numId w:val="10"/>
        </w:numPr>
        <w:tabs>
          <w:tab w:val="clear" w:pos="102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t>Technická část bez ceny</w:t>
      </w:r>
    </w:p>
    <w:p w14:paraId="34DD9F30" w14:textId="77777777" w:rsidR="00E8447F" w:rsidRPr="00BB1DA8" w:rsidRDefault="00E8447F" w:rsidP="00FD2DC4">
      <w:pPr>
        <w:overflowPunct w:val="0"/>
        <w:autoSpaceDE w:val="0"/>
        <w:autoSpaceDN w:val="0"/>
        <w:adjustRightInd w:val="0"/>
        <w:spacing w:after="0"/>
        <w:ind w:left="1021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</w:p>
    <w:p w14:paraId="74A9054B" w14:textId="77777777" w:rsidR="002A66C9" w:rsidRPr="00BB1DA8" w:rsidRDefault="002A66C9" w:rsidP="002A66C9">
      <w:pPr>
        <w:numPr>
          <w:ilvl w:val="2"/>
          <w:numId w:val="10"/>
        </w:numPr>
        <w:tabs>
          <w:tab w:val="clear" w:pos="1440"/>
          <w:tab w:val="num" w:pos="70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  <w:u w:val="single"/>
        </w:rPr>
      </w:pPr>
      <w:r w:rsidRPr="00BB1DA8">
        <w:rPr>
          <w:rFonts w:ascii="Arial" w:hAnsi="Arial" w:cs="Arial"/>
          <w:color w:val="auto"/>
          <w:sz w:val="20"/>
          <w:u w:val="single"/>
        </w:rPr>
        <w:t>Informace o uchazeči</w:t>
      </w:r>
    </w:p>
    <w:p w14:paraId="133D0263" w14:textId="77777777" w:rsidR="002A66C9" w:rsidRPr="00BB1DA8" w:rsidRDefault="002A66C9" w:rsidP="002A66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>Základní údaje o uchazeči</w:t>
      </w:r>
    </w:p>
    <w:p w14:paraId="2691586C" w14:textId="77777777" w:rsidR="002A66C9" w:rsidRPr="00BB1DA8" w:rsidRDefault="002A66C9" w:rsidP="002A66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 xml:space="preserve">Platný výpis z obchodního rejstříku </w:t>
      </w:r>
    </w:p>
    <w:p w14:paraId="30F9F383" w14:textId="77777777" w:rsidR="002A66C9" w:rsidRPr="00BB1DA8" w:rsidRDefault="002A66C9" w:rsidP="002A66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>Doklady o profesní způsobilosti (živnostenský list)</w:t>
      </w:r>
    </w:p>
    <w:p w14:paraId="7FFFBEFB" w14:textId="77777777" w:rsidR="002A66C9" w:rsidRPr="00BB1DA8" w:rsidRDefault="002A66C9" w:rsidP="00FD2DC4">
      <w:pPr>
        <w:overflowPunct w:val="0"/>
        <w:autoSpaceDE w:val="0"/>
        <w:autoSpaceDN w:val="0"/>
        <w:adjustRightInd w:val="0"/>
        <w:spacing w:after="0"/>
        <w:ind w:left="1068"/>
        <w:textAlignment w:val="baseline"/>
        <w:rPr>
          <w:rFonts w:ascii="Arial" w:hAnsi="Arial" w:cs="Arial"/>
          <w:bCs/>
          <w:color w:val="auto"/>
          <w:sz w:val="20"/>
        </w:rPr>
      </w:pPr>
    </w:p>
    <w:p w14:paraId="114E8D96" w14:textId="1ADA719B" w:rsidR="002A66C9" w:rsidRPr="00BB1DA8" w:rsidRDefault="002A66C9" w:rsidP="002A66C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auto"/>
          <w:sz w:val="20"/>
          <w:u w:val="single"/>
        </w:rPr>
      </w:pPr>
      <w:r w:rsidRPr="00BB1DA8">
        <w:rPr>
          <w:rFonts w:ascii="Arial" w:hAnsi="Arial" w:cs="Arial"/>
          <w:color w:val="auto"/>
          <w:sz w:val="20"/>
          <w:u w:val="single"/>
        </w:rPr>
        <w:t>Pojištění odpovědnosti v hodnotě minimálně 10 M</w:t>
      </w:r>
      <w:r w:rsidR="00312A6D" w:rsidRPr="00BB1DA8">
        <w:rPr>
          <w:rFonts w:ascii="Arial" w:hAnsi="Arial" w:cs="Arial"/>
          <w:color w:val="auto"/>
          <w:sz w:val="20"/>
          <w:u w:val="single"/>
        </w:rPr>
        <w:t>CZK</w:t>
      </w:r>
    </w:p>
    <w:p w14:paraId="0D9A6446" w14:textId="77777777" w:rsidR="002A66C9" w:rsidRPr="00BB1DA8" w:rsidRDefault="002A66C9" w:rsidP="002A66C9">
      <w:pPr>
        <w:spacing w:after="120"/>
        <w:ind w:left="720"/>
        <w:jc w:val="both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Uchazeč musí s nabídkou doložit kopii platného pojištění odpovědnosti za škody v minimální výši 10 mil. Kč na krytí případných škody způsobených jeho činností na majetku objednatele</w:t>
      </w:r>
    </w:p>
    <w:p w14:paraId="77058E6B" w14:textId="6A9F022A" w:rsidR="002A66C9" w:rsidRPr="00BB1DA8" w:rsidRDefault="005C147D" w:rsidP="00FD2DC4">
      <w:pPr>
        <w:pStyle w:val="Odstavecseseznamem"/>
        <w:numPr>
          <w:ilvl w:val="2"/>
          <w:numId w:val="10"/>
        </w:numPr>
        <w:rPr>
          <w:rFonts w:ascii="Arial" w:hAnsi="Arial" w:cs="Arial"/>
          <w:color w:val="auto"/>
          <w:sz w:val="20"/>
          <w:u w:val="single"/>
        </w:rPr>
      </w:pPr>
      <w:r w:rsidRPr="00BB1DA8">
        <w:rPr>
          <w:rFonts w:ascii="Arial" w:hAnsi="Arial" w:cs="Arial"/>
          <w:color w:val="auto"/>
          <w:sz w:val="20"/>
          <w:u w:val="single"/>
        </w:rPr>
        <w:t xml:space="preserve">Vyplněné prohlášení dle příloh č. </w:t>
      </w:r>
      <w:r w:rsidR="0091676D">
        <w:rPr>
          <w:rFonts w:ascii="Arial" w:hAnsi="Arial" w:cs="Arial"/>
          <w:color w:val="auto"/>
          <w:sz w:val="20"/>
          <w:u w:val="single"/>
        </w:rPr>
        <w:t>4, 5, a 6.</w:t>
      </w:r>
    </w:p>
    <w:p w14:paraId="2B359988" w14:textId="38E1087A" w:rsidR="002A66C9" w:rsidRPr="00BB1DA8" w:rsidRDefault="002A66C9" w:rsidP="002A66C9">
      <w:pPr>
        <w:ind w:left="720"/>
        <w:jc w:val="both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Vyplněné dotazníky, podepsané a oskenované</w:t>
      </w:r>
      <w:r w:rsidR="006C53DE" w:rsidRPr="00BB1DA8">
        <w:rPr>
          <w:rFonts w:ascii="Arial" w:hAnsi="Arial" w:cs="Arial"/>
          <w:color w:val="auto"/>
          <w:sz w:val="20"/>
        </w:rPr>
        <w:t xml:space="preserve">. </w:t>
      </w:r>
    </w:p>
    <w:p w14:paraId="424FB738" w14:textId="77777777" w:rsidR="002A66C9" w:rsidRPr="00BB1DA8" w:rsidRDefault="002A66C9" w:rsidP="002A66C9">
      <w:pPr>
        <w:ind w:left="720"/>
        <w:jc w:val="both"/>
        <w:rPr>
          <w:rFonts w:ascii="Arial" w:hAnsi="Arial" w:cs="Arial"/>
          <w:color w:val="auto"/>
          <w:sz w:val="20"/>
        </w:rPr>
      </w:pPr>
    </w:p>
    <w:p w14:paraId="1A3E4BC7" w14:textId="77777777" w:rsidR="00BA043B" w:rsidRDefault="00BA043B" w:rsidP="00BA043B">
      <w:pPr>
        <w:pStyle w:val="Odstavecseseznamem"/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  <w:u w:val="single"/>
        </w:rPr>
      </w:pPr>
      <w:r w:rsidRPr="00BB1DA8">
        <w:rPr>
          <w:rFonts w:ascii="Arial" w:hAnsi="Arial" w:cs="Arial"/>
          <w:color w:val="auto"/>
          <w:sz w:val="20"/>
          <w:u w:val="single"/>
        </w:rPr>
        <w:t xml:space="preserve">Reference </w:t>
      </w:r>
    </w:p>
    <w:p w14:paraId="12B4AC9F" w14:textId="77777777" w:rsidR="0091676D" w:rsidRPr="0091676D" w:rsidRDefault="0091676D" w:rsidP="009167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  <w:u w:val="single"/>
        </w:rPr>
      </w:pPr>
    </w:p>
    <w:p w14:paraId="16F0FCA5" w14:textId="5D9982C4" w:rsidR="00BA043B" w:rsidRPr="00BB1DA8" w:rsidRDefault="00BA043B" w:rsidP="00BA043B">
      <w:pPr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 xml:space="preserve">Uchazeč předloží minimálně dvě reference o provedeném palivovém hospodářství v ČR za </w:t>
      </w:r>
    </w:p>
    <w:p w14:paraId="246C00C2" w14:textId="36190B70" w:rsidR="00BA043B" w:rsidRPr="00BB1DA8" w:rsidRDefault="00BA043B" w:rsidP="00BA043B">
      <w:pPr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poslední dva roky s uvedením kontaktu pro účely ověření</w:t>
      </w:r>
    </w:p>
    <w:p w14:paraId="38E86D5C" w14:textId="77777777" w:rsidR="00CA6621" w:rsidRPr="00BB1DA8" w:rsidRDefault="00CA6621" w:rsidP="00FD2DC4">
      <w:pPr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rFonts w:ascii="Arial" w:hAnsi="Arial" w:cs="Arial"/>
          <w:color w:val="auto"/>
          <w:sz w:val="20"/>
        </w:rPr>
      </w:pPr>
    </w:p>
    <w:p w14:paraId="2B0EFFC4" w14:textId="73C7C322" w:rsidR="00BA043B" w:rsidRPr="00BB1DA8" w:rsidRDefault="00BA043B" w:rsidP="002A66C9">
      <w:pPr>
        <w:pStyle w:val="Odstavecseseznamem"/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 xml:space="preserve"> Oprávnění na provádění výškových prací (může být kdykoliv vyžádáno k náhledu).</w:t>
      </w:r>
    </w:p>
    <w:p w14:paraId="323FCC78" w14:textId="64018F9E" w:rsidR="00CA6621" w:rsidRPr="00BB1DA8" w:rsidRDefault="00CA6621" w:rsidP="00037F51">
      <w:pPr>
        <w:spacing w:after="120"/>
        <w:rPr>
          <w:rFonts w:ascii="Arial" w:hAnsi="Arial" w:cs="Arial"/>
          <w:color w:val="auto"/>
          <w:sz w:val="20"/>
        </w:rPr>
      </w:pPr>
    </w:p>
    <w:p w14:paraId="0BFFE507" w14:textId="233D06BE" w:rsidR="00E805DE" w:rsidRPr="00BB1DA8" w:rsidRDefault="00BA043B" w:rsidP="002A66C9">
      <w:pPr>
        <w:pStyle w:val="Odstavecseseznamem"/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Technické vybavení k realizaci inventury, tj. kalibrovaná měřidla, teploměry pro měření teplot</w:t>
      </w:r>
    </w:p>
    <w:p w14:paraId="230C6DCD" w14:textId="37F0CFB5" w:rsidR="00BA043B" w:rsidRPr="00037F51" w:rsidDel="00BA043B" w:rsidRDefault="00BA043B" w:rsidP="00FD2DC4">
      <w:pPr>
        <w:ind w:left="720"/>
        <w:rPr>
          <w:rFonts w:ascii="Arial" w:hAnsi="Arial" w:cs="Arial"/>
        </w:rPr>
      </w:pPr>
      <w:r w:rsidRPr="00BB1DA8">
        <w:rPr>
          <w:rFonts w:ascii="Arial" w:hAnsi="Arial" w:cs="Arial"/>
          <w:color w:val="auto"/>
          <w:sz w:val="20"/>
        </w:rPr>
        <w:t>v</w:t>
      </w:r>
      <w:r w:rsidR="00E805DE" w:rsidRPr="00BB1DA8">
        <w:rPr>
          <w:rFonts w:ascii="Arial" w:hAnsi="Arial" w:cs="Arial"/>
          <w:color w:val="auto"/>
          <w:sz w:val="20"/>
        </w:rPr>
        <w:t xml:space="preserve"> </w:t>
      </w:r>
      <w:r w:rsidRPr="00BB1DA8">
        <w:rPr>
          <w:rFonts w:ascii="Arial" w:hAnsi="Arial" w:cs="Arial"/>
          <w:color w:val="auto"/>
          <w:sz w:val="20"/>
        </w:rPr>
        <w:t xml:space="preserve">nádrži a v okolí, ochranné oděvy a pomůcky. </w:t>
      </w:r>
    </w:p>
    <w:p w14:paraId="27E6356E" w14:textId="77777777" w:rsidR="00E8447F" w:rsidRPr="00BB1DA8" w:rsidRDefault="00E8447F" w:rsidP="00FD2DC4">
      <w:pPr>
        <w:rPr>
          <w:rFonts w:ascii="Arial" w:hAnsi="Arial" w:cs="Arial"/>
          <w:color w:val="auto"/>
          <w:sz w:val="20"/>
          <w:u w:val="single"/>
        </w:rPr>
      </w:pPr>
    </w:p>
    <w:p w14:paraId="5EC1B1D4" w14:textId="77777777" w:rsidR="002A66C9" w:rsidRPr="00BB1DA8" w:rsidRDefault="002A66C9" w:rsidP="00FD2DC4">
      <w:pPr>
        <w:numPr>
          <w:ilvl w:val="1"/>
          <w:numId w:val="10"/>
        </w:numPr>
        <w:tabs>
          <w:tab w:val="clear" w:pos="102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t>Obchodní / cenová část</w:t>
      </w:r>
    </w:p>
    <w:p w14:paraId="47CFE8DB" w14:textId="77777777" w:rsidR="002A66C9" w:rsidRPr="00BB1DA8" w:rsidRDefault="002A66C9" w:rsidP="002A66C9">
      <w:pPr>
        <w:rPr>
          <w:rFonts w:ascii="Arial" w:hAnsi="Arial" w:cs="Arial"/>
          <w:color w:val="auto"/>
        </w:rPr>
      </w:pPr>
    </w:p>
    <w:p w14:paraId="3AA9F357" w14:textId="77777777" w:rsidR="00A76B20" w:rsidRPr="00BB1DA8" w:rsidRDefault="00A76B20" w:rsidP="00D24C32">
      <w:pPr>
        <w:numPr>
          <w:ilvl w:val="2"/>
          <w:numId w:val="10"/>
        </w:numPr>
        <w:tabs>
          <w:tab w:val="clear" w:pos="1440"/>
          <w:tab w:val="num" w:pos="709"/>
        </w:tabs>
        <w:overflowPunct w:val="0"/>
        <w:autoSpaceDE w:val="0"/>
        <w:autoSpaceDN w:val="0"/>
        <w:adjustRightInd w:val="0"/>
        <w:spacing w:after="120"/>
        <w:ind w:hanging="515"/>
        <w:jc w:val="both"/>
        <w:textAlignment w:val="baseline"/>
        <w:rPr>
          <w:rFonts w:ascii="Arial" w:hAnsi="Arial" w:cs="Arial"/>
          <w:color w:val="auto"/>
          <w:sz w:val="20"/>
          <w:u w:val="single"/>
        </w:rPr>
      </w:pPr>
      <w:r w:rsidRPr="00BB1DA8">
        <w:rPr>
          <w:rFonts w:ascii="Arial" w:hAnsi="Arial" w:cs="Arial"/>
          <w:color w:val="auto"/>
          <w:sz w:val="20"/>
          <w:u w:val="single"/>
        </w:rPr>
        <w:t>Cenová nabídka</w:t>
      </w:r>
    </w:p>
    <w:p w14:paraId="24E936A9" w14:textId="77777777" w:rsidR="00A76B20" w:rsidRPr="00BB1DA8" w:rsidRDefault="00A76B20" w:rsidP="00D24C32">
      <w:pPr>
        <w:pStyle w:val="Odstavecseseznamem"/>
        <w:numPr>
          <w:ilvl w:val="0"/>
          <w:numId w:val="12"/>
        </w:numPr>
        <w:spacing w:before="120" w:after="120"/>
        <w:ind w:left="993" w:hanging="284"/>
        <w:contextualSpacing w:val="0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>Cenu uveďte za všechny inventurní dny v CZK bez DPH</w:t>
      </w:r>
    </w:p>
    <w:p w14:paraId="21E2B402" w14:textId="77777777" w:rsidR="00A76B20" w:rsidRPr="00BB1DA8" w:rsidRDefault="00A76B20" w:rsidP="00FD2DC4">
      <w:pPr>
        <w:pStyle w:val="Odstavecseseznamem"/>
        <w:numPr>
          <w:ilvl w:val="0"/>
          <w:numId w:val="12"/>
        </w:numPr>
        <w:spacing w:before="120" w:after="120"/>
        <w:ind w:left="993" w:hanging="284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 xml:space="preserve">Cena musí obsahovat veškeré související náklady (ubytování, doprava, vstupy a vjezdy do areálu apod.). </w:t>
      </w:r>
    </w:p>
    <w:p w14:paraId="11207690" w14:textId="77777777" w:rsidR="00A76B20" w:rsidRPr="00BB1DA8" w:rsidRDefault="00A76B20" w:rsidP="00FD2DC4">
      <w:pPr>
        <w:pStyle w:val="Odstavecseseznamem"/>
        <w:numPr>
          <w:ilvl w:val="0"/>
          <w:numId w:val="12"/>
        </w:numPr>
        <w:spacing w:before="120" w:after="120"/>
        <w:ind w:left="993" w:hanging="284"/>
        <w:contextualSpacing w:val="0"/>
        <w:rPr>
          <w:rFonts w:ascii="Arial" w:hAnsi="Arial" w:cs="Arial"/>
          <w:color w:val="auto"/>
          <w:sz w:val="20"/>
        </w:rPr>
      </w:pPr>
      <w:r w:rsidRPr="00037F51">
        <w:rPr>
          <w:rFonts w:ascii="Arial" w:hAnsi="Arial" w:cs="Arial"/>
          <w:color w:val="auto"/>
          <w:sz w:val="20"/>
        </w:rPr>
        <w:t>Cenová nabídka musí být uvedena v samostatném souboru. Nesmí být součástí technické části nabídky. V opačném případě se jedná o důvod pro vyřazení uchazeče z VŘ.</w:t>
      </w:r>
    </w:p>
    <w:p w14:paraId="257130E1" w14:textId="77777777" w:rsidR="00A76B20" w:rsidRPr="00BB1DA8" w:rsidRDefault="00A76B20" w:rsidP="00FD2DC4">
      <w:pPr>
        <w:pStyle w:val="Odstavecseseznamem"/>
        <w:numPr>
          <w:ilvl w:val="0"/>
          <w:numId w:val="12"/>
        </w:numPr>
        <w:spacing w:before="120" w:after="120"/>
        <w:ind w:left="993" w:hanging="284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Zadavatel si vyhrazuje právo zadat službu buď jako celek, případně rozdělit předmět nabídky dle svých potřeb.</w:t>
      </w:r>
    </w:p>
    <w:p w14:paraId="026CF4EB" w14:textId="77777777" w:rsidR="00A76B20" w:rsidRDefault="00A76B20" w:rsidP="00FD2DC4">
      <w:pPr>
        <w:pStyle w:val="Odstavecseseznamem"/>
        <w:numPr>
          <w:ilvl w:val="0"/>
          <w:numId w:val="12"/>
        </w:numPr>
        <w:spacing w:before="120" w:after="120"/>
        <w:ind w:left="993" w:hanging="284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lastRenderedPageBreak/>
        <w:t xml:space="preserve">Zadavatel si vyhrazuje právo kdykoliv změnit rozsah prací. Fakturováno bude dle skutečně provedeného rozsahu prací. </w:t>
      </w:r>
    </w:p>
    <w:p w14:paraId="39E3DFAC" w14:textId="3B3050F5" w:rsidR="00CF121A" w:rsidRPr="00CF121A" w:rsidRDefault="00CF121A" w:rsidP="00CF121A">
      <w:pPr>
        <w:pStyle w:val="Odstavecseseznamem"/>
        <w:numPr>
          <w:ilvl w:val="0"/>
          <w:numId w:val="12"/>
        </w:numPr>
        <w:spacing w:before="120" w:after="120"/>
        <w:ind w:left="993" w:hanging="284"/>
        <w:contextualSpacing w:val="0"/>
        <w:rPr>
          <w:rFonts w:ascii="Arial" w:hAnsi="Arial" w:cs="Arial"/>
          <w:color w:val="auto"/>
          <w:sz w:val="20"/>
        </w:rPr>
      </w:pPr>
      <w:r w:rsidRPr="00CF121A">
        <w:rPr>
          <w:rFonts w:ascii="Arial" w:hAnsi="Arial" w:cs="Arial"/>
          <w:color w:val="auto"/>
          <w:sz w:val="20"/>
        </w:rPr>
        <w:t xml:space="preserve">Služba bude objednána formou objednávky  </w:t>
      </w:r>
    </w:p>
    <w:p w14:paraId="28FC924C" w14:textId="77777777" w:rsidR="00A76B20" w:rsidRPr="00BB1DA8" w:rsidRDefault="00A76B20" w:rsidP="00FD2DC4">
      <w:pPr>
        <w:pStyle w:val="Odstavecseseznamem"/>
        <w:numPr>
          <w:ilvl w:val="0"/>
          <w:numId w:val="12"/>
        </w:numPr>
        <w:spacing w:before="120" w:after="120"/>
        <w:ind w:left="993" w:hanging="284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 xml:space="preserve">Zadavatel může objednávku vypovědět bez udání důvodu. Výpovědní doba činí 120 dnů a začíná běžet prvním dnem následujícím po doručení výpovědi v písemné formě uchazeči. </w:t>
      </w:r>
    </w:p>
    <w:p w14:paraId="7C85268E" w14:textId="77777777" w:rsidR="00A76B20" w:rsidRPr="00BB1DA8" w:rsidRDefault="00A76B20" w:rsidP="00FD2DC4">
      <w:pPr>
        <w:pStyle w:val="Odstavecseseznamem"/>
        <w:numPr>
          <w:ilvl w:val="0"/>
          <w:numId w:val="12"/>
        </w:numPr>
        <w:spacing w:before="120" w:after="120"/>
        <w:ind w:left="993" w:hanging="284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Zadavatel je oprávněn vyfakturovat uchazeči penále ve výši 2.000 Kč za každý chybně vyplněný zápis z fyzické inventury (viz příloha). Splatnost faktury za vystavené penále bude činit 14 dnů od vystavení daňového dokladu.</w:t>
      </w:r>
    </w:p>
    <w:p w14:paraId="515A4C24" w14:textId="77777777" w:rsidR="00A76B20" w:rsidRPr="00BB1DA8" w:rsidRDefault="00A76B20" w:rsidP="00FD2DC4">
      <w:pPr>
        <w:overflowPunct w:val="0"/>
        <w:autoSpaceDE w:val="0"/>
        <w:autoSpaceDN w:val="0"/>
        <w:adjustRightInd w:val="0"/>
        <w:spacing w:after="120"/>
        <w:ind w:left="1224"/>
        <w:jc w:val="both"/>
        <w:textAlignment w:val="baseline"/>
        <w:rPr>
          <w:rFonts w:ascii="Arial" w:hAnsi="Arial" w:cs="Arial"/>
          <w:color w:val="auto"/>
          <w:sz w:val="20"/>
          <w:u w:val="single"/>
        </w:rPr>
      </w:pPr>
    </w:p>
    <w:p w14:paraId="0558D297" w14:textId="35202637" w:rsidR="00A76B20" w:rsidRPr="00BB1DA8" w:rsidRDefault="00A76B20" w:rsidP="00FD2DC4">
      <w:pPr>
        <w:numPr>
          <w:ilvl w:val="2"/>
          <w:numId w:val="10"/>
        </w:numPr>
        <w:tabs>
          <w:tab w:val="clear" w:pos="1440"/>
          <w:tab w:val="num" w:pos="709"/>
        </w:tabs>
        <w:overflowPunct w:val="0"/>
        <w:autoSpaceDE w:val="0"/>
        <w:autoSpaceDN w:val="0"/>
        <w:adjustRightInd w:val="0"/>
        <w:spacing w:after="120"/>
        <w:ind w:hanging="515"/>
        <w:jc w:val="both"/>
        <w:textAlignment w:val="baseline"/>
        <w:rPr>
          <w:rFonts w:ascii="Arial" w:hAnsi="Arial" w:cs="Arial"/>
          <w:color w:val="auto"/>
          <w:sz w:val="20"/>
          <w:u w:val="single"/>
        </w:rPr>
      </w:pPr>
      <w:r w:rsidRPr="00BB1DA8">
        <w:rPr>
          <w:rFonts w:ascii="Arial" w:hAnsi="Arial" w:cs="Arial"/>
          <w:color w:val="auto"/>
          <w:sz w:val="20"/>
          <w:u w:val="single"/>
        </w:rPr>
        <w:t>Platební podmínky a platnost nabídky</w:t>
      </w:r>
    </w:p>
    <w:p w14:paraId="5E946B05" w14:textId="77777777" w:rsidR="00A76B20" w:rsidRPr="00BB1DA8" w:rsidRDefault="00A76B20" w:rsidP="00FD2DC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auto"/>
          <w:sz w:val="20"/>
          <w:u w:val="single"/>
        </w:rPr>
      </w:pPr>
    </w:p>
    <w:p w14:paraId="5F111C4E" w14:textId="2AEF7A77" w:rsidR="002A66C9" w:rsidRPr="00BB1DA8" w:rsidRDefault="002A66C9" w:rsidP="00FD2DC4">
      <w:pPr>
        <w:pStyle w:val="Odstavecseseznamem"/>
        <w:numPr>
          <w:ilvl w:val="0"/>
          <w:numId w:val="12"/>
        </w:numPr>
        <w:spacing w:before="120" w:after="120"/>
        <w:ind w:left="993" w:hanging="284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 xml:space="preserve">Zadavatel </w:t>
      </w:r>
      <w:r w:rsidR="007A3D31" w:rsidRPr="00BB1DA8">
        <w:rPr>
          <w:rFonts w:ascii="Arial" w:hAnsi="Arial" w:cs="Arial"/>
          <w:color w:val="auto"/>
          <w:sz w:val="20"/>
        </w:rPr>
        <w:t xml:space="preserve">požaduje splatnost minimálně </w:t>
      </w:r>
      <w:r w:rsidR="00CA6621" w:rsidRPr="00BB1DA8">
        <w:rPr>
          <w:rFonts w:ascii="Arial" w:hAnsi="Arial" w:cs="Arial"/>
          <w:color w:val="auto"/>
          <w:sz w:val="20"/>
        </w:rPr>
        <w:t>6</w:t>
      </w:r>
      <w:r w:rsidRPr="00BB1DA8">
        <w:rPr>
          <w:rFonts w:ascii="Arial" w:hAnsi="Arial" w:cs="Arial"/>
          <w:color w:val="auto"/>
          <w:sz w:val="20"/>
        </w:rPr>
        <w:t>0 dní</w:t>
      </w:r>
      <w:r w:rsidR="00002774" w:rsidRPr="00BB1DA8">
        <w:rPr>
          <w:rFonts w:ascii="Arial" w:hAnsi="Arial" w:cs="Arial"/>
          <w:color w:val="auto"/>
          <w:sz w:val="20"/>
        </w:rPr>
        <w:t>, fakturace bez záloh</w:t>
      </w:r>
    </w:p>
    <w:p w14:paraId="2E77C670" w14:textId="3EBA367B" w:rsidR="002A66C9" w:rsidRPr="00BB1DA8" w:rsidRDefault="002A66C9" w:rsidP="00FD2DC4">
      <w:pPr>
        <w:pStyle w:val="Odstavecseseznamem"/>
        <w:numPr>
          <w:ilvl w:val="0"/>
          <w:numId w:val="12"/>
        </w:numPr>
        <w:spacing w:before="120" w:after="120"/>
        <w:ind w:left="993" w:hanging="284"/>
        <w:contextualSpacing w:val="0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>Zadavatel požaduje, aby doba platnosti nabídky byla minimálně 6 měsíců po předpokládaném termínu vyhlášení výsledku VŘ. Nabídka platí po celou dobu smluvního stavu.</w:t>
      </w:r>
    </w:p>
    <w:p w14:paraId="60652AAF" w14:textId="77777777" w:rsidR="001A1F6B" w:rsidRPr="00BB1DA8" w:rsidRDefault="001A1F6B" w:rsidP="002A66C9">
      <w:pPr>
        <w:rPr>
          <w:rFonts w:ascii="Arial" w:hAnsi="Arial" w:cs="Arial"/>
          <w:color w:val="auto"/>
        </w:rPr>
      </w:pPr>
    </w:p>
    <w:p w14:paraId="170F822F" w14:textId="735D39A4" w:rsidR="000B4D9E" w:rsidRPr="00BB1DA8" w:rsidRDefault="000B4D9E" w:rsidP="000B4D9E">
      <w:pPr>
        <w:pStyle w:val="Odstavecseseznamem"/>
        <w:numPr>
          <w:ilvl w:val="0"/>
          <w:numId w:val="10"/>
        </w:numPr>
        <w:rPr>
          <w:rFonts w:ascii="Arial" w:hAnsi="Arial" w:cs="Arial"/>
          <w:b/>
          <w:color w:val="auto"/>
          <w:szCs w:val="24"/>
          <w:u w:val="single"/>
        </w:rPr>
      </w:pPr>
      <w:r w:rsidRPr="00BB1DA8">
        <w:rPr>
          <w:rFonts w:ascii="Arial" w:hAnsi="Arial" w:cs="Arial"/>
          <w:b/>
          <w:color w:val="auto"/>
          <w:szCs w:val="24"/>
          <w:u w:val="single"/>
        </w:rPr>
        <w:t>Požadavky na zpracování</w:t>
      </w:r>
    </w:p>
    <w:p w14:paraId="403C4E51" w14:textId="3B531729" w:rsidR="005C68B5" w:rsidRPr="005C68B5" w:rsidRDefault="00A76B20" w:rsidP="005C68B5">
      <w:pPr>
        <w:overflowPunct w:val="0"/>
        <w:autoSpaceDE w:val="0"/>
        <w:autoSpaceDN w:val="0"/>
        <w:adjustRightInd w:val="0"/>
        <w:spacing w:after="120" w:line="360" w:lineRule="auto"/>
        <w:ind w:left="360"/>
        <w:jc w:val="both"/>
        <w:textAlignment w:val="baseline"/>
        <w:rPr>
          <w:rFonts w:ascii="Arial" w:hAnsi="Arial" w:cs="Arial"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 xml:space="preserve">Nabídka musí být zpracována v </w:t>
      </w:r>
      <w:r w:rsidRPr="00BB1DA8">
        <w:rPr>
          <w:rFonts w:ascii="Arial" w:hAnsi="Arial" w:cs="Arial"/>
          <w:b/>
          <w:bCs/>
          <w:color w:val="auto"/>
          <w:sz w:val="20"/>
        </w:rPr>
        <w:t>českém jazyce.</w:t>
      </w:r>
    </w:p>
    <w:p w14:paraId="7994917A" w14:textId="77777777" w:rsidR="002A66C9" w:rsidRPr="00BB1DA8" w:rsidRDefault="002A66C9" w:rsidP="002A66C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hAnsi="Arial" w:cs="Arial"/>
          <w:b/>
          <w:color w:val="auto"/>
          <w:szCs w:val="24"/>
          <w:u w:val="single"/>
        </w:rPr>
      </w:pPr>
      <w:r w:rsidRPr="00BB1DA8">
        <w:rPr>
          <w:rFonts w:ascii="Arial" w:hAnsi="Arial" w:cs="Arial"/>
          <w:b/>
          <w:color w:val="auto"/>
          <w:szCs w:val="24"/>
          <w:u w:val="single"/>
        </w:rPr>
        <w:t>Organizační podmínky</w:t>
      </w:r>
    </w:p>
    <w:p w14:paraId="539DEE7A" w14:textId="77777777" w:rsidR="002A66C9" w:rsidRPr="00BB1DA8" w:rsidRDefault="002A66C9" w:rsidP="002A66C9">
      <w:pPr>
        <w:numPr>
          <w:ilvl w:val="1"/>
          <w:numId w:val="10"/>
        </w:numPr>
        <w:tabs>
          <w:tab w:val="clear" w:pos="1021"/>
          <w:tab w:val="num" w:pos="661"/>
        </w:tabs>
        <w:overflowPunct w:val="0"/>
        <w:autoSpaceDE w:val="0"/>
        <w:autoSpaceDN w:val="0"/>
        <w:adjustRightInd w:val="0"/>
        <w:spacing w:after="120"/>
        <w:ind w:left="661"/>
        <w:jc w:val="both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t>Dotazy</w:t>
      </w:r>
    </w:p>
    <w:p w14:paraId="6CD2B395" w14:textId="77777777" w:rsidR="002A66C9" w:rsidRPr="00BB1DA8" w:rsidRDefault="002A66C9" w:rsidP="002A66C9">
      <w:pPr>
        <w:pStyle w:val="Nadpis2"/>
        <w:widowControl w:val="0"/>
        <w:numPr>
          <w:ilvl w:val="1"/>
          <w:numId w:val="0"/>
        </w:numPr>
        <w:tabs>
          <w:tab w:val="num" w:pos="792"/>
        </w:tabs>
        <w:jc w:val="both"/>
        <w:rPr>
          <w:rFonts w:cs="Arial"/>
          <w:b w:val="0"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 xml:space="preserve">Uchazeč má právo na vyjasnění případných nejasností k zadání VŘ. </w:t>
      </w:r>
      <w:r w:rsidRPr="00BB1DA8">
        <w:rPr>
          <w:rFonts w:cs="Arial"/>
          <w:b w:val="0"/>
          <w:color w:val="auto"/>
          <w:sz w:val="20"/>
        </w:rPr>
        <w:t xml:space="preserve">Uchazeč může klást dotazy, kdy položí zadavateli veškeré doplňující dotazy k zadání tak, aby byl schopen připravit závaznou cenovou nabídku. </w:t>
      </w:r>
    </w:p>
    <w:p w14:paraId="6A403F3B" w14:textId="11297ACA" w:rsidR="002A66C9" w:rsidRPr="00BB1DA8" w:rsidRDefault="002A66C9" w:rsidP="002A66C9">
      <w:pPr>
        <w:pStyle w:val="Nadpis2"/>
        <w:widowControl w:val="0"/>
        <w:numPr>
          <w:ilvl w:val="1"/>
          <w:numId w:val="0"/>
        </w:numPr>
        <w:tabs>
          <w:tab w:val="num" w:pos="79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 xml:space="preserve">Tyto dotazy položí uchazeč </w:t>
      </w:r>
      <w:r w:rsidRPr="00BB1DA8">
        <w:rPr>
          <w:rFonts w:cs="Arial"/>
          <w:bCs/>
          <w:color w:val="auto"/>
          <w:sz w:val="20"/>
        </w:rPr>
        <w:t>prostřednictvím systému Connect (záložka Dotazy/Odpovědi)</w:t>
      </w:r>
      <w:r w:rsidR="006833A7">
        <w:rPr>
          <w:rFonts w:cs="Arial"/>
          <w:b w:val="0"/>
          <w:bCs/>
          <w:color w:val="auto"/>
          <w:sz w:val="20"/>
        </w:rPr>
        <w:t xml:space="preserve"> </w:t>
      </w:r>
      <w:r w:rsidR="006833A7" w:rsidRPr="006833A7">
        <w:rPr>
          <w:rFonts w:cs="Arial"/>
          <w:b w:val="0"/>
          <w:bCs/>
          <w:color w:val="auto"/>
          <w:sz w:val="20"/>
        </w:rPr>
        <w:t xml:space="preserve">nejpozději do </w:t>
      </w:r>
      <w:r w:rsidR="006833A7" w:rsidRPr="006833A7">
        <w:rPr>
          <w:rFonts w:cs="Arial"/>
          <w:color w:val="auto"/>
          <w:sz w:val="20"/>
        </w:rPr>
        <w:t>17. 6. 2026 do 12,00hod</w:t>
      </w:r>
      <w:r w:rsidR="006833A7" w:rsidRPr="006833A7">
        <w:rPr>
          <w:rFonts w:cs="Arial"/>
          <w:b w:val="0"/>
          <w:bCs/>
          <w:color w:val="auto"/>
          <w:sz w:val="20"/>
        </w:rPr>
        <w:t>. Odpovědi na písemné dotazy od jednotlivých uchazečů budou poskytnuty všem uchazečům.</w:t>
      </w:r>
    </w:p>
    <w:p w14:paraId="3DC6AE0C" w14:textId="77777777" w:rsidR="002A66C9" w:rsidRPr="00BB1DA8" w:rsidRDefault="002A66C9" w:rsidP="002A66C9">
      <w:pPr>
        <w:pStyle w:val="Nadpis2"/>
        <w:widowControl w:val="0"/>
        <w:numPr>
          <w:ilvl w:val="1"/>
          <w:numId w:val="0"/>
        </w:numPr>
        <w:tabs>
          <w:tab w:val="num" w:pos="792"/>
        </w:tabs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>Zadavatel není povinen odpovědět na všechny doplňující dotazy, případně není povinen odpovědět v celém rozsahu.</w:t>
      </w:r>
    </w:p>
    <w:p w14:paraId="0A0FE69E" w14:textId="77777777" w:rsidR="002A66C9" w:rsidRPr="00BB1DA8" w:rsidRDefault="002A66C9" w:rsidP="002A66C9">
      <w:pPr>
        <w:rPr>
          <w:rFonts w:ascii="Arial" w:hAnsi="Arial" w:cs="Arial"/>
          <w:color w:val="auto"/>
        </w:rPr>
      </w:pPr>
    </w:p>
    <w:p w14:paraId="1F0EF03A" w14:textId="47BFF9B3" w:rsidR="002A66C9" w:rsidRPr="00BB1DA8" w:rsidRDefault="002A66C9" w:rsidP="002A66C9">
      <w:pPr>
        <w:spacing w:after="120"/>
        <w:jc w:val="both"/>
        <w:rPr>
          <w:rFonts w:ascii="Arial" w:hAnsi="Arial" w:cs="Arial"/>
          <w:b/>
          <w:color w:val="auto"/>
          <w:sz w:val="20"/>
        </w:rPr>
      </w:pPr>
      <w:r w:rsidRPr="00BB1DA8">
        <w:rPr>
          <w:rFonts w:ascii="Arial" w:hAnsi="Arial" w:cs="Arial"/>
          <w:color w:val="auto"/>
          <w:sz w:val="20"/>
        </w:rPr>
        <w:t xml:space="preserve">Kontaktní osoba: </w:t>
      </w:r>
      <w:r w:rsidR="005C68B5">
        <w:rPr>
          <w:rFonts w:ascii="Arial" w:hAnsi="Arial" w:cs="Arial"/>
          <w:color w:val="auto"/>
          <w:sz w:val="20"/>
        </w:rPr>
        <w:t>Jana Onuščáková</w:t>
      </w:r>
      <w:r w:rsidRPr="00BB1DA8">
        <w:rPr>
          <w:rFonts w:ascii="Arial" w:hAnsi="Arial" w:cs="Arial"/>
          <w:b/>
          <w:color w:val="auto"/>
          <w:sz w:val="20"/>
        </w:rPr>
        <w:t xml:space="preserve">, </w:t>
      </w:r>
      <w:r w:rsidR="001A1F6B" w:rsidRPr="00BB1DA8">
        <w:rPr>
          <w:rFonts w:ascii="Arial" w:hAnsi="Arial" w:cs="Arial"/>
          <w:b/>
          <w:color w:val="auto"/>
          <w:sz w:val="20"/>
        </w:rPr>
        <w:t xml:space="preserve">ORLEN Unipetrol </w:t>
      </w:r>
      <w:r w:rsidRPr="00BB1DA8">
        <w:rPr>
          <w:rFonts w:ascii="Arial" w:hAnsi="Arial" w:cs="Arial"/>
          <w:b/>
          <w:color w:val="auto"/>
          <w:sz w:val="20"/>
        </w:rPr>
        <w:t>RPA  s.r.o.</w:t>
      </w:r>
    </w:p>
    <w:p w14:paraId="1B2296B9" w14:textId="770EFA0A" w:rsidR="002A66C9" w:rsidRPr="00BB1DA8" w:rsidRDefault="002A66C9" w:rsidP="002A66C9">
      <w:pPr>
        <w:pStyle w:val="Nadpis2"/>
        <w:widowControl w:val="0"/>
        <w:numPr>
          <w:ilvl w:val="1"/>
          <w:numId w:val="0"/>
        </w:numPr>
        <w:tabs>
          <w:tab w:val="left" w:pos="1728"/>
        </w:tabs>
        <w:jc w:val="both"/>
        <w:rPr>
          <w:rFonts w:cs="Arial"/>
          <w:b w:val="0"/>
          <w:color w:val="auto"/>
          <w:sz w:val="20"/>
        </w:rPr>
      </w:pPr>
      <w:r w:rsidRPr="00BB1DA8">
        <w:rPr>
          <w:rFonts w:cs="Arial"/>
          <w:b w:val="0"/>
          <w:color w:val="auto"/>
          <w:sz w:val="20"/>
        </w:rPr>
        <w:t xml:space="preserve">e-mail: </w:t>
      </w:r>
      <w:r w:rsidR="005C68B5">
        <w:rPr>
          <w:rFonts w:cs="Arial"/>
          <w:b w:val="0"/>
          <w:color w:val="auto"/>
          <w:sz w:val="20"/>
        </w:rPr>
        <w:t>Jana.Onuscakova</w:t>
      </w:r>
      <w:r w:rsidRPr="00BB1DA8">
        <w:rPr>
          <w:rFonts w:cs="Arial"/>
          <w:b w:val="0"/>
          <w:color w:val="auto"/>
          <w:sz w:val="20"/>
        </w:rPr>
        <w:t>@</w:t>
      </w:r>
      <w:r w:rsidR="001A1F6B" w:rsidRPr="00BB1DA8">
        <w:rPr>
          <w:rFonts w:cs="Arial"/>
          <w:b w:val="0"/>
          <w:color w:val="auto"/>
          <w:sz w:val="20"/>
        </w:rPr>
        <w:t>orlen</w:t>
      </w:r>
      <w:r w:rsidRPr="00BB1DA8">
        <w:rPr>
          <w:rFonts w:cs="Arial"/>
          <w:b w:val="0"/>
          <w:color w:val="auto"/>
          <w:sz w:val="20"/>
        </w:rPr>
        <w:t>unipetrol.cz</w:t>
      </w:r>
    </w:p>
    <w:p w14:paraId="18FCECC9" w14:textId="732A6C26" w:rsidR="002A66C9" w:rsidRPr="00BB1DA8" w:rsidRDefault="002A66C9" w:rsidP="002A66C9">
      <w:pPr>
        <w:pStyle w:val="Nadpis2"/>
        <w:widowControl w:val="0"/>
        <w:numPr>
          <w:ilvl w:val="1"/>
          <w:numId w:val="0"/>
        </w:numPr>
        <w:tabs>
          <w:tab w:val="left" w:pos="1728"/>
        </w:tabs>
        <w:jc w:val="both"/>
        <w:rPr>
          <w:rFonts w:cs="Arial"/>
          <w:b w:val="0"/>
          <w:color w:val="auto"/>
          <w:sz w:val="20"/>
        </w:rPr>
      </w:pPr>
      <w:r w:rsidRPr="00BB1DA8">
        <w:rPr>
          <w:rFonts w:cs="Arial"/>
          <w:b w:val="0"/>
          <w:color w:val="auto"/>
          <w:sz w:val="20"/>
        </w:rPr>
        <w:t xml:space="preserve">tel.: </w:t>
      </w:r>
      <w:r w:rsidR="005C68B5" w:rsidRPr="005C68B5">
        <w:rPr>
          <w:rFonts w:cs="Arial"/>
          <w:b w:val="0"/>
          <w:color w:val="auto"/>
          <w:sz w:val="20"/>
        </w:rPr>
        <w:t>+420476162643</w:t>
      </w:r>
    </w:p>
    <w:p w14:paraId="3A1489A0" w14:textId="27DF9766" w:rsidR="002A66C9" w:rsidRPr="00BB1DA8" w:rsidRDefault="002A66C9" w:rsidP="002A66C9">
      <w:pPr>
        <w:pStyle w:val="Nadpis2"/>
        <w:widowControl w:val="0"/>
        <w:numPr>
          <w:ilvl w:val="1"/>
          <w:numId w:val="0"/>
        </w:numPr>
        <w:tabs>
          <w:tab w:val="left" w:pos="1728"/>
        </w:tabs>
        <w:jc w:val="both"/>
        <w:rPr>
          <w:rFonts w:cs="Arial"/>
          <w:b w:val="0"/>
          <w:color w:val="auto"/>
          <w:sz w:val="20"/>
        </w:rPr>
      </w:pPr>
      <w:r w:rsidRPr="00BB1DA8">
        <w:rPr>
          <w:rFonts w:cs="Arial"/>
          <w:b w:val="0"/>
          <w:color w:val="auto"/>
          <w:sz w:val="20"/>
        </w:rPr>
        <w:t>mobil:</w:t>
      </w:r>
      <w:r w:rsidR="005C68B5">
        <w:rPr>
          <w:rFonts w:cs="Arial"/>
          <w:b w:val="0"/>
          <w:color w:val="auto"/>
          <w:sz w:val="20"/>
        </w:rPr>
        <w:t xml:space="preserve"> </w:t>
      </w:r>
      <w:r w:rsidR="005C68B5" w:rsidRPr="005C68B5">
        <w:rPr>
          <w:rFonts w:cs="Arial"/>
          <w:b w:val="0"/>
          <w:color w:val="auto"/>
          <w:sz w:val="20"/>
        </w:rPr>
        <w:t>+420705776924</w:t>
      </w:r>
    </w:p>
    <w:p w14:paraId="40F09837" w14:textId="7DAC596E" w:rsidR="005C68B5" w:rsidRDefault="005C68B5">
      <w:pPr>
        <w:spacing w:after="0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 w:type="page"/>
      </w:r>
    </w:p>
    <w:p w14:paraId="57EFD37C" w14:textId="77777777" w:rsidR="002A66C9" w:rsidRPr="00BB1DA8" w:rsidRDefault="002A66C9" w:rsidP="002A66C9">
      <w:pPr>
        <w:rPr>
          <w:rFonts w:ascii="Arial" w:hAnsi="Arial" w:cs="Arial"/>
          <w:b/>
          <w:color w:val="auto"/>
        </w:rPr>
      </w:pPr>
    </w:p>
    <w:p w14:paraId="690C4EB2" w14:textId="77777777" w:rsidR="002A66C9" w:rsidRPr="00BB1DA8" w:rsidRDefault="002A66C9" w:rsidP="002A66C9">
      <w:pPr>
        <w:numPr>
          <w:ilvl w:val="1"/>
          <w:numId w:val="10"/>
        </w:numPr>
        <w:tabs>
          <w:tab w:val="clear" w:pos="1021"/>
        </w:tabs>
        <w:overflowPunct w:val="0"/>
        <w:autoSpaceDE w:val="0"/>
        <w:autoSpaceDN w:val="0"/>
        <w:adjustRightInd w:val="0"/>
        <w:spacing w:after="120"/>
        <w:ind w:hanging="1021"/>
        <w:jc w:val="both"/>
        <w:textAlignment w:val="baseline"/>
        <w:rPr>
          <w:rFonts w:ascii="Arial" w:hAnsi="Arial" w:cs="Arial"/>
          <w:b/>
          <w:i/>
          <w:color w:val="auto"/>
          <w:u w:val="single"/>
        </w:rPr>
      </w:pPr>
      <w:r w:rsidRPr="00BB1DA8">
        <w:rPr>
          <w:rFonts w:ascii="Arial" w:hAnsi="Arial" w:cs="Arial"/>
          <w:b/>
          <w:i/>
          <w:color w:val="auto"/>
          <w:u w:val="single"/>
        </w:rPr>
        <w:t>Způsob doručení nabídky:</w:t>
      </w:r>
    </w:p>
    <w:p w14:paraId="1833DEE7" w14:textId="4A1E8F1C" w:rsidR="002A66C9" w:rsidRPr="00BB1DA8" w:rsidRDefault="002A66C9" w:rsidP="002A66C9">
      <w:pPr>
        <w:pStyle w:val="Nadpis2"/>
        <w:widowControl w:val="0"/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 xml:space="preserve">Uchazeč předloží nabídku prostřednictvím elektronického systému Connect </w:t>
      </w:r>
      <w:hyperlink r:id="rId9" w:history="1">
        <w:r w:rsidRPr="00BB1DA8">
          <w:rPr>
            <w:rStyle w:val="Hypertextovodkaz"/>
            <w:rFonts w:cs="Arial"/>
            <w:bCs/>
            <w:color w:val="auto"/>
            <w:sz w:val="20"/>
          </w:rPr>
          <w:t>https://connect.orlen.pl</w:t>
        </w:r>
      </w:hyperlink>
    </w:p>
    <w:p w14:paraId="18FB0E66" w14:textId="77777777" w:rsidR="002A66C9" w:rsidRPr="00BB1DA8" w:rsidRDefault="002A66C9" w:rsidP="002A66C9">
      <w:pPr>
        <w:pStyle w:val="Nadpis2"/>
        <w:widowControl w:val="0"/>
        <w:jc w:val="both"/>
        <w:rPr>
          <w:rFonts w:cs="Arial"/>
          <w:b w:val="0"/>
          <w:bCs/>
          <w:color w:val="auto"/>
          <w:sz w:val="20"/>
          <w:u w:val="single"/>
        </w:rPr>
      </w:pPr>
      <w:r w:rsidRPr="00BB1DA8">
        <w:rPr>
          <w:rFonts w:cs="Arial"/>
          <w:b w:val="0"/>
          <w:bCs/>
          <w:color w:val="auto"/>
          <w:sz w:val="20"/>
          <w:u w:val="single"/>
        </w:rPr>
        <w:t>Aby bylo možné vložit nabídku, musí být Uchazeč zaregistrován v systému.</w:t>
      </w:r>
    </w:p>
    <w:p w14:paraId="726427A8" w14:textId="4D04837D" w:rsidR="002A66C9" w:rsidRPr="00BB1DA8" w:rsidRDefault="002A66C9" w:rsidP="002A66C9">
      <w:pPr>
        <w:pStyle w:val="Nadpis2"/>
        <w:widowControl w:val="0"/>
        <w:jc w:val="both"/>
        <w:rPr>
          <w:rFonts w:cs="Arial"/>
          <w:b w:val="0"/>
          <w:bCs/>
          <w:color w:val="auto"/>
          <w:sz w:val="20"/>
        </w:rPr>
      </w:pPr>
      <w:r w:rsidRPr="00BB1DA8">
        <w:rPr>
          <w:rFonts w:cs="Arial"/>
          <w:b w:val="0"/>
          <w:bCs/>
          <w:color w:val="auto"/>
          <w:sz w:val="20"/>
        </w:rPr>
        <w:t xml:space="preserve">Technická a cenová nabídka musí být vložena do systému nejpozději </w:t>
      </w:r>
      <w:r w:rsidRPr="00037F51">
        <w:rPr>
          <w:rFonts w:cs="Arial"/>
          <w:bCs/>
          <w:color w:val="auto"/>
          <w:sz w:val="20"/>
        </w:rPr>
        <w:t xml:space="preserve"> </w:t>
      </w:r>
      <w:r w:rsidR="00EF457B">
        <w:rPr>
          <w:rFonts w:cs="Arial"/>
          <w:bCs/>
          <w:color w:val="auto"/>
          <w:sz w:val="20"/>
        </w:rPr>
        <w:t>26</w:t>
      </w:r>
      <w:r w:rsidR="00D410FB" w:rsidRPr="00037F51">
        <w:rPr>
          <w:rFonts w:cs="Arial"/>
          <w:bCs/>
          <w:color w:val="auto"/>
          <w:sz w:val="20"/>
        </w:rPr>
        <w:t>.6.</w:t>
      </w:r>
      <w:r w:rsidRPr="00037F51">
        <w:rPr>
          <w:rFonts w:cs="Arial"/>
          <w:bCs/>
          <w:color w:val="auto"/>
          <w:sz w:val="20"/>
        </w:rPr>
        <w:t xml:space="preserve"> </w:t>
      </w:r>
      <w:r w:rsidRPr="00BB1DA8">
        <w:rPr>
          <w:rFonts w:cs="Arial"/>
          <w:bCs/>
          <w:color w:val="auto"/>
          <w:sz w:val="20"/>
        </w:rPr>
        <w:t>20</w:t>
      </w:r>
      <w:r w:rsidR="001A1F6B" w:rsidRPr="00BB1DA8">
        <w:rPr>
          <w:rFonts w:cs="Arial"/>
          <w:bCs/>
          <w:color w:val="auto"/>
          <w:sz w:val="20"/>
        </w:rPr>
        <w:t>26</w:t>
      </w:r>
      <w:r w:rsidRPr="00BB1DA8">
        <w:rPr>
          <w:rFonts w:cs="Arial"/>
          <w:bCs/>
          <w:color w:val="auto"/>
          <w:sz w:val="20"/>
        </w:rPr>
        <w:t xml:space="preserve"> do 12,00hod.</w:t>
      </w:r>
      <w:r w:rsidRPr="00BB1DA8">
        <w:rPr>
          <w:rFonts w:cs="Arial"/>
          <w:b w:val="0"/>
          <w:bCs/>
          <w:color w:val="auto"/>
          <w:sz w:val="20"/>
        </w:rPr>
        <w:t xml:space="preserve">  </w:t>
      </w:r>
    </w:p>
    <w:p w14:paraId="0752589D" w14:textId="77777777" w:rsidR="002A66C9" w:rsidRPr="00BB1DA8" w:rsidRDefault="002A66C9" w:rsidP="002A66C9">
      <w:pPr>
        <w:pStyle w:val="Nadpis2"/>
        <w:widowControl w:val="0"/>
        <w:jc w:val="both"/>
        <w:rPr>
          <w:rFonts w:eastAsia="Times New Roman" w:cs="Arial"/>
          <w:color w:val="00B0F0"/>
          <w:sz w:val="20"/>
          <w:szCs w:val="20"/>
          <w:lang w:eastAsia="cs-CZ"/>
        </w:rPr>
      </w:pPr>
      <w:r w:rsidRPr="00BB1DA8">
        <w:rPr>
          <w:rFonts w:eastAsia="Times New Roman" w:cs="Arial"/>
          <w:color w:val="00B0F0"/>
          <w:sz w:val="20"/>
          <w:szCs w:val="20"/>
          <w:lang w:eastAsia="cs-CZ"/>
        </w:rPr>
        <w:t>Technickou nabídku vložte pod položku: „Nabídka BEZ CENY - vložte přílohy k této položce a zvolte ANO“.</w:t>
      </w:r>
    </w:p>
    <w:p w14:paraId="7D1E26D2" w14:textId="77777777" w:rsidR="002A66C9" w:rsidRPr="00BB1DA8" w:rsidRDefault="002A66C9" w:rsidP="002A66C9">
      <w:pPr>
        <w:pStyle w:val="Nadpis2"/>
        <w:widowControl w:val="0"/>
        <w:jc w:val="both"/>
        <w:rPr>
          <w:rFonts w:eastAsia="Times New Roman" w:cs="Arial"/>
          <w:color w:val="00B0F0"/>
          <w:sz w:val="20"/>
          <w:szCs w:val="20"/>
          <w:lang w:eastAsia="cs-CZ"/>
        </w:rPr>
      </w:pPr>
      <w:r w:rsidRPr="00BB1DA8">
        <w:rPr>
          <w:rFonts w:eastAsia="Times New Roman" w:cs="Arial"/>
          <w:color w:val="00B0F0"/>
          <w:sz w:val="20"/>
          <w:szCs w:val="20"/>
          <w:lang w:eastAsia="cs-CZ"/>
        </w:rPr>
        <w:t>Cenovou nabídku vložte pod položku:  „Cena“.</w:t>
      </w:r>
    </w:p>
    <w:p w14:paraId="08C43171" w14:textId="77777777" w:rsidR="002A66C9" w:rsidRPr="00037F51" w:rsidRDefault="002A66C9" w:rsidP="002A66C9">
      <w:pPr>
        <w:rPr>
          <w:rFonts w:ascii="Arial" w:eastAsiaTheme="majorEastAsia" w:hAnsi="Arial" w:cs="Arial"/>
          <w:bCs/>
          <w:color w:val="auto"/>
          <w:sz w:val="20"/>
          <w:szCs w:val="26"/>
        </w:rPr>
      </w:pPr>
    </w:p>
    <w:p w14:paraId="69A965EF" w14:textId="77777777" w:rsidR="002A66C9" w:rsidRPr="00037F51" w:rsidRDefault="002A66C9" w:rsidP="002A66C9">
      <w:pPr>
        <w:jc w:val="both"/>
        <w:rPr>
          <w:rFonts w:ascii="Arial" w:eastAsiaTheme="majorEastAsia" w:hAnsi="Arial" w:cs="Arial"/>
          <w:bCs/>
          <w:color w:val="auto"/>
          <w:sz w:val="20"/>
          <w:szCs w:val="26"/>
        </w:rPr>
      </w:pPr>
      <w:r w:rsidRPr="00037F51">
        <w:rPr>
          <w:rFonts w:ascii="Arial" w:eastAsiaTheme="majorEastAsia" w:hAnsi="Arial" w:cs="Arial"/>
          <w:bCs/>
          <w:color w:val="auto"/>
          <w:sz w:val="20"/>
          <w:szCs w:val="26"/>
        </w:rPr>
        <w:t>Jiný způsob zaslání nabídek není možný. Prosím, neposílejte nabídky e-mailem. Může být důvodem pro vyřazení nabídky z VŘ.</w:t>
      </w:r>
    </w:p>
    <w:p w14:paraId="22B87045" w14:textId="77777777" w:rsidR="002A66C9" w:rsidRPr="00BB1DA8" w:rsidRDefault="002A66C9" w:rsidP="002A66C9">
      <w:pPr>
        <w:spacing w:after="120"/>
        <w:rPr>
          <w:rFonts w:ascii="Arial" w:hAnsi="Arial" w:cs="Arial"/>
          <w:bCs/>
          <w:color w:val="auto"/>
          <w:sz w:val="20"/>
        </w:rPr>
      </w:pPr>
    </w:p>
    <w:p w14:paraId="18B7D6DE" w14:textId="77777777" w:rsidR="002A66C9" w:rsidRPr="00BB1DA8" w:rsidRDefault="002A66C9" w:rsidP="002A66C9">
      <w:pPr>
        <w:spacing w:after="120"/>
        <w:rPr>
          <w:rFonts w:ascii="Arial" w:hAnsi="Arial" w:cs="Arial"/>
          <w:b/>
          <w:bCs/>
          <w:color w:val="auto"/>
          <w:sz w:val="20"/>
          <w:u w:val="single"/>
        </w:rPr>
      </w:pPr>
      <w:r w:rsidRPr="00BB1DA8">
        <w:rPr>
          <w:rFonts w:ascii="Arial" w:hAnsi="Arial" w:cs="Arial"/>
          <w:b/>
          <w:bCs/>
          <w:color w:val="auto"/>
          <w:sz w:val="20"/>
          <w:u w:val="single"/>
        </w:rPr>
        <w:t>Pokud vkládáte více souborů, použijte prosím ZIP.</w:t>
      </w:r>
    </w:p>
    <w:p w14:paraId="5FBAC748" w14:textId="77777777" w:rsidR="002A66C9" w:rsidRPr="00BB1DA8" w:rsidRDefault="002A66C9" w:rsidP="002A66C9">
      <w:pPr>
        <w:rPr>
          <w:rFonts w:ascii="Arial" w:hAnsi="Arial" w:cs="Arial"/>
          <w:b/>
          <w:color w:val="auto"/>
        </w:rPr>
      </w:pPr>
    </w:p>
    <w:bookmarkEnd w:id="0"/>
    <w:p w14:paraId="22BF88A9" w14:textId="77777777" w:rsidR="002A66C9" w:rsidRPr="00BB1DA8" w:rsidRDefault="002A66C9" w:rsidP="002A66C9">
      <w:pPr>
        <w:numPr>
          <w:ilvl w:val="1"/>
          <w:numId w:val="10"/>
        </w:numPr>
        <w:tabs>
          <w:tab w:val="clear" w:pos="1021"/>
          <w:tab w:val="num" w:pos="661"/>
        </w:tabs>
        <w:overflowPunct w:val="0"/>
        <w:autoSpaceDE w:val="0"/>
        <w:autoSpaceDN w:val="0"/>
        <w:adjustRightInd w:val="0"/>
        <w:spacing w:after="120"/>
        <w:ind w:left="661"/>
        <w:jc w:val="both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t>Termín vyhlášení výsledku VŘ</w:t>
      </w:r>
    </w:p>
    <w:p w14:paraId="28EA8666" w14:textId="77777777" w:rsidR="002A66C9" w:rsidRPr="00BB1DA8" w:rsidRDefault="002A66C9" w:rsidP="002A66C9">
      <w:pPr>
        <w:spacing w:after="120"/>
        <w:jc w:val="both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>Není stanoven. Po vyhodnocení nabídek obdrží každý Účastník stanovisko ke své nabídce. Stanovisko bude kladné, nebo záporné, bez uvedení důvodů.</w:t>
      </w:r>
    </w:p>
    <w:p w14:paraId="4832CA13" w14:textId="77777777" w:rsidR="002A66C9" w:rsidRPr="00BB1DA8" w:rsidRDefault="002A66C9" w:rsidP="002A66C9">
      <w:pPr>
        <w:spacing w:after="120"/>
        <w:jc w:val="both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 xml:space="preserve"> </w:t>
      </w:r>
    </w:p>
    <w:p w14:paraId="29C5B3DC" w14:textId="77777777" w:rsidR="001A1F6B" w:rsidRPr="00BB1DA8" w:rsidRDefault="001A1F6B" w:rsidP="002A66C9">
      <w:pPr>
        <w:spacing w:after="120"/>
        <w:jc w:val="both"/>
        <w:rPr>
          <w:rFonts w:ascii="Arial" w:hAnsi="Arial" w:cs="Arial"/>
          <w:bCs/>
          <w:color w:val="auto"/>
          <w:sz w:val="20"/>
        </w:rPr>
      </w:pPr>
    </w:p>
    <w:p w14:paraId="5F7F1EA1" w14:textId="77777777" w:rsidR="002A66C9" w:rsidRPr="00BB1DA8" w:rsidRDefault="002A66C9" w:rsidP="002A66C9">
      <w:pPr>
        <w:numPr>
          <w:ilvl w:val="1"/>
          <w:numId w:val="10"/>
        </w:numPr>
        <w:tabs>
          <w:tab w:val="clear" w:pos="1021"/>
          <w:tab w:val="num" w:pos="661"/>
        </w:tabs>
        <w:overflowPunct w:val="0"/>
        <w:autoSpaceDE w:val="0"/>
        <w:autoSpaceDN w:val="0"/>
        <w:adjustRightInd w:val="0"/>
        <w:spacing w:after="120"/>
        <w:ind w:left="661"/>
        <w:jc w:val="both"/>
        <w:textAlignment w:val="baseline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t>Přílohy:</w:t>
      </w:r>
    </w:p>
    <w:p w14:paraId="6BD7CA74" w14:textId="46BC4B54" w:rsidR="005C147D" w:rsidRDefault="005C147D" w:rsidP="00FD2DC4">
      <w:pPr>
        <w:spacing w:after="120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>Příloha č. 1: Zápis inventur</w:t>
      </w:r>
    </w:p>
    <w:p w14:paraId="38F41202" w14:textId="22EC6CBE" w:rsidR="00B53286" w:rsidRPr="00BB1DA8" w:rsidRDefault="00B53286" w:rsidP="00FD2DC4">
      <w:pPr>
        <w:spacing w:after="120"/>
        <w:rPr>
          <w:rFonts w:ascii="Arial" w:hAnsi="Arial" w:cs="Arial"/>
          <w:bCs/>
          <w:color w:val="auto"/>
          <w:sz w:val="20"/>
        </w:rPr>
      </w:pPr>
      <w:r>
        <w:rPr>
          <w:rFonts w:ascii="Arial" w:hAnsi="Arial" w:cs="Arial"/>
          <w:bCs/>
          <w:color w:val="auto"/>
          <w:sz w:val="20"/>
        </w:rPr>
        <w:t>Příloha č. 2 Vzor zápisu z inventury</w:t>
      </w:r>
    </w:p>
    <w:p w14:paraId="2AC6FDA0" w14:textId="77777777" w:rsidR="002A66C9" w:rsidRPr="00BB1DA8" w:rsidRDefault="002A66C9" w:rsidP="002A66C9">
      <w:pPr>
        <w:spacing w:after="120"/>
        <w:ind w:left="661"/>
        <w:jc w:val="both"/>
        <w:rPr>
          <w:rFonts w:ascii="Arial" w:hAnsi="Arial" w:cs="Arial"/>
          <w:b/>
          <w:i/>
          <w:color w:val="auto"/>
          <w:sz w:val="20"/>
          <w:u w:val="single"/>
        </w:rPr>
      </w:pPr>
    </w:p>
    <w:bookmarkStart w:id="1" w:name="_MON_1583585151"/>
    <w:bookmarkEnd w:id="1"/>
    <w:p w14:paraId="7FF74F2B" w14:textId="74320A6E" w:rsidR="005C147D" w:rsidRPr="00BB1DA8" w:rsidRDefault="00D35E92" w:rsidP="002A66C9">
      <w:pPr>
        <w:spacing w:after="120"/>
        <w:ind w:left="661"/>
        <w:jc w:val="both"/>
        <w:rPr>
          <w:rFonts w:ascii="Arial" w:hAnsi="Arial" w:cs="Arial"/>
          <w:b/>
          <w:i/>
          <w:color w:val="auto"/>
          <w:sz w:val="20"/>
          <w:u w:val="single"/>
        </w:rPr>
      </w:pPr>
      <w:r w:rsidRPr="00BB1DA8">
        <w:rPr>
          <w:rFonts w:ascii="Arial" w:hAnsi="Arial" w:cs="Arial"/>
          <w:b/>
          <w:i/>
          <w:color w:val="auto"/>
          <w:sz w:val="20"/>
          <w:u w:val="single"/>
        </w:rPr>
        <w:object w:dxaOrig="2520" w:dyaOrig="1600" w14:anchorId="764BAF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2.5pt" o:ole="">
            <v:imagedata r:id="rId10" o:title=""/>
          </v:shape>
          <o:OLEObject Type="Embed" ProgID="Excel.Sheet.12" ShapeID="_x0000_i1025" DrawAspect="Icon" ObjectID="_1842075282" r:id="rId11"/>
        </w:object>
      </w:r>
      <w:r w:rsidRPr="00BB1DA8">
        <w:rPr>
          <w:rFonts w:ascii="Arial" w:hAnsi="Arial" w:cs="Arial"/>
          <w:b/>
          <w:i/>
          <w:color w:val="auto"/>
          <w:sz w:val="20"/>
          <w:u w:val="single"/>
        </w:rPr>
        <w:object w:dxaOrig="1893" w:dyaOrig="1231" w14:anchorId="25833BBA">
          <v:shape id="_x0000_i1026" type="#_x0000_t75" style="width:103.5pt;height:66pt" o:ole="">
            <v:imagedata r:id="rId12" o:title=""/>
          </v:shape>
          <o:OLEObject Type="Embed" ProgID="AcroExch.Document.DC" ShapeID="_x0000_i1026" DrawAspect="Icon" ObjectID="_1842075283" r:id="rId13"/>
        </w:object>
      </w:r>
    </w:p>
    <w:p w14:paraId="05C873BC" w14:textId="77777777" w:rsidR="00D410FB" w:rsidRPr="00BB1DA8" w:rsidRDefault="00D410FB" w:rsidP="005C147D">
      <w:pPr>
        <w:spacing w:after="120"/>
        <w:rPr>
          <w:rFonts w:ascii="Arial" w:hAnsi="Arial" w:cs="Arial"/>
          <w:bCs/>
          <w:color w:val="auto"/>
          <w:sz w:val="20"/>
        </w:rPr>
      </w:pPr>
    </w:p>
    <w:p w14:paraId="5E2CCB18" w14:textId="240A84DE" w:rsidR="003D2744" w:rsidRPr="00BB1DA8" w:rsidRDefault="003D2744" w:rsidP="003D2744">
      <w:pPr>
        <w:spacing w:after="120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 xml:space="preserve">Příloha č. </w:t>
      </w:r>
      <w:r w:rsidR="00B53286">
        <w:rPr>
          <w:rFonts w:ascii="Arial" w:hAnsi="Arial" w:cs="Arial"/>
          <w:bCs/>
          <w:color w:val="auto"/>
          <w:sz w:val="20"/>
        </w:rPr>
        <w:t>3</w:t>
      </w:r>
      <w:r w:rsidRPr="00BB1DA8">
        <w:rPr>
          <w:rFonts w:ascii="Arial" w:hAnsi="Arial" w:cs="Arial"/>
          <w:bCs/>
          <w:color w:val="auto"/>
          <w:sz w:val="20"/>
        </w:rPr>
        <w:t xml:space="preserve">: </w:t>
      </w:r>
      <w:r w:rsidR="00DA510D" w:rsidRPr="00BB1DA8">
        <w:rPr>
          <w:rFonts w:ascii="Arial" w:hAnsi="Arial" w:cs="Arial"/>
          <w:bCs/>
          <w:color w:val="auto"/>
          <w:sz w:val="20"/>
        </w:rPr>
        <w:t>Přehled skladů</w:t>
      </w:r>
    </w:p>
    <w:bookmarkStart w:id="2" w:name="_MON_1840273641"/>
    <w:bookmarkEnd w:id="2"/>
    <w:p w14:paraId="6032EF61" w14:textId="352FCFB1" w:rsidR="00DA510D" w:rsidRPr="00BB1DA8" w:rsidRDefault="00D35E92" w:rsidP="003D2744">
      <w:pPr>
        <w:spacing w:after="120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object w:dxaOrig="1893" w:dyaOrig="1231" w14:anchorId="6211D79C">
          <v:shape id="_x0000_i1027" type="#_x0000_t75" style="width:94.5pt;height:62.25pt" o:ole="">
            <v:imagedata r:id="rId14" o:title=""/>
          </v:shape>
          <o:OLEObject Type="Embed" ProgID="Excel.Sheet.12" ShapeID="_x0000_i1027" DrawAspect="Icon" ObjectID="_1842075284" r:id="rId15"/>
        </w:object>
      </w:r>
    </w:p>
    <w:p w14:paraId="78C6B1AF" w14:textId="77777777" w:rsidR="00DA510D" w:rsidRPr="00BB1DA8" w:rsidRDefault="00DA510D" w:rsidP="003D2744">
      <w:pPr>
        <w:spacing w:after="120"/>
        <w:rPr>
          <w:rFonts w:ascii="Arial" w:hAnsi="Arial" w:cs="Arial"/>
          <w:bCs/>
          <w:color w:val="auto"/>
          <w:sz w:val="20"/>
        </w:rPr>
      </w:pPr>
    </w:p>
    <w:p w14:paraId="65E842EB" w14:textId="459D8BCE" w:rsidR="00D410FB" w:rsidRPr="00BB1DA8" w:rsidRDefault="00D410FB" w:rsidP="00D410FB">
      <w:pPr>
        <w:spacing w:after="120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 xml:space="preserve">Příloha č. </w:t>
      </w:r>
      <w:r w:rsidR="00B53286">
        <w:rPr>
          <w:rFonts w:ascii="Arial" w:hAnsi="Arial" w:cs="Arial"/>
          <w:bCs/>
          <w:color w:val="auto"/>
          <w:sz w:val="20"/>
        </w:rPr>
        <w:t>4</w:t>
      </w:r>
      <w:r w:rsidRPr="00BB1DA8">
        <w:rPr>
          <w:rFonts w:ascii="Arial" w:hAnsi="Arial" w:cs="Arial"/>
          <w:bCs/>
          <w:color w:val="auto"/>
          <w:sz w:val="20"/>
        </w:rPr>
        <w:t>: Dotazník IMS</w:t>
      </w:r>
    </w:p>
    <w:p w14:paraId="1A5C21B1" w14:textId="273BFBE8" w:rsidR="00D410FB" w:rsidRPr="00BB1DA8" w:rsidRDefault="00D410FB" w:rsidP="00D410FB">
      <w:pPr>
        <w:spacing w:after="120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lastRenderedPageBreak/>
        <w:t xml:space="preserve">Příloha č. </w:t>
      </w:r>
      <w:r w:rsidR="00B53286">
        <w:rPr>
          <w:rFonts w:ascii="Arial" w:hAnsi="Arial" w:cs="Arial"/>
          <w:bCs/>
          <w:color w:val="auto"/>
          <w:sz w:val="20"/>
        </w:rPr>
        <w:t>5</w:t>
      </w:r>
      <w:r w:rsidRPr="00BB1DA8">
        <w:rPr>
          <w:rFonts w:ascii="Arial" w:hAnsi="Arial" w:cs="Arial"/>
          <w:bCs/>
          <w:color w:val="auto"/>
          <w:sz w:val="20"/>
        </w:rPr>
        <w:t>: Právně závazné prohlášení uchazeče</w:t>
      </w:r>
    </w:p>
    <w:p w14:paraId="5B85417D" w14:textId="64B53869" w:rsidR="00D410FB" w:rsidRDefault="00D410FB" w:rsidP="00D410FB">
      <w:pPr>
        <w:spacing w:after="120"/>
        <w:rPr>
          <w:rFonts w:ascii="Arial" w:hAnsi="Arial" w:cs="Arial"/>
          <w:bCs/>
          <w:color w:val="auto"/>
          <w:sz w:val="20"/>
        </w:rPr>
      </w:pPr>
      <w:r w:rsidRPr="00BB1DA8">
        <w:rPr>
          <w:rFonts w:ascii="Arial" w:hAnsi="Arial" w:cs="Arial"/>
          <w:bCs/>
          <w:color w:val="auto"/>
          <w:sz w:val="20"/>
        </w:rPr>
        <w:t xml:space="preserve">Příloha č. </w:t>
      </w:r>
      <w:r w:rsidR="00B53286">
        <w:rPr>
          <w:rFonts w:ascii="Arial" w:hAnsi="Arial" w:cs="Arial"/>
          <w:bCs/>
          <w:color w:val="auto"/>
          <w:sz w:val="20"/>
        </w:rPr>
        <w:t>6</w:t>
      </w:r>
      <w:r w:rsidRPr="00BB1DA8">
        <w:rPr>
          <w:rFonts w:ascii="Arial" w:hAnsi="Arial" w:cs="Arial"/>
          <w:bCs/>
          <w:color w:val="auto"/>
          <w:sz w:val="20"/>
        </w:rPr>
        <w:t>: Prohlášení o skutečném vlastníkovi</w:t>
      </w:r>
    </w:p>
    <w:p w14:paraId="5C81E4D9" w14:textId="0C377FDC" w:rsidR="00482ADF" w:rsidRDefault="00482ADF" w:rsidP="00D410FB">
      <w:pPr>
        <w:spacing w:after="120"/>
        <w:rPr>
          <w:rFonts w:ascii="Arial" w:hAnsi="Arial" w:cs="Arial"/>
          <w:bCs/>
          <w:color w:val="auto"/>
          <w:sz w:val="20"/>
        </w:rPr>
      </w:pPr>
      <w:r>
        <w:rPr>
          <w:rFonts w:ascii="Arial" w:hAnsi="Arial" w:cs="Arial"/>
          <w:bCs/>
          <w:color w:val="auto"/>
          <w:sz w:val="20"/>
        </w:rPr>
        <w:t xml:space="preserve">Příloha č. </w:t>
      </w:r>
      <w:r w:rsidR="00B53286">
        <w:rPr>
          <w:rFonts w:ascii="Arial" w:hAnsi="Arial" w:cs="Arial"/>
          <w:bCs/>
          <w:color w:val="auto"/>
          <w:sz w:val="20"/>
        </w:rPr>
        <w:t>7</w:t>
      </w:r>
      <w:r>
        <w:rPr>
          <w:rFonts w:ascii="Arial" w:hAnsi="Arial" w:cs="Arial"/>
          <w:bCs/>
          <w:color w:val="auto"/>
          <w:sz w:val="20"/>
        </w:rPr>
        <w:t xml:space="preserve">: </w:t>
      </w:r>
      <w:r w:rsidR="00B53286">
        <w:rPr>
          <w:rFonts w:ascii="Arial" w:hAnsi="Arial" w:cs="Arial"/>
          <w:bCs/>
          <w:color w:val="auto"/>
          <w:sz w:val="20"/>
        </w:rPr>
        <w:t>Bezpečnost</w:t>
      </w:r>
      <w:r>
        <w:rPr>
          <w:rFonts w:ascii="Arial" w:hAnsi="Arial" w:cs="Arial"/>
          <w:bCs/>
          <w:color w:val="auto"/>
          <w:sz w:val="20"/>
        </w:rPr>
        <w:t xml:space="preserve"> </w:t>
      </w:r>
    </w:p>
    <w:p w14:paraId="71C8AFD2" w14:textId="1145E96E" w:rsidR="00482ADF" w:rsidRDefault="00482ADF" w:rsidP="00D410FB">
      <w:pPr>
        <w:spacing w:after="120"/>
        <w:rPr>
          <w:rFonts w:ascii="Arial" w:hAnsi="Arial" w:cs="Arial"/>
          <w:bCs/>
          <w:color w:val="auto"/>
          <w:sz w:val="20"/>
        </w:rPr>
      </w:pPr>
      <w:r>
        <w:rPr>
          <w:rFonts w:ascii="Arial" w:hAnsi="Arial" w:cs="Arial"/>
          <w:bCs/>
          <w:color w:val="auto"/>
          <w:sz w:val="20"/>
        </w:rPr>
        <w:t xml:space="preserve">Příloha č. </w:t>
      </w:r>
      <w:r w:rsidR="00B53286">
        <w:rPr>
          <w:rFonts w:ascii="Arial" w:hAnsi="Arial" w:cs="Arial"/>
          <w:bCs/>
          <w:color w:val="auto"/>
          <w:sz w:val="20"/>
        </w:rPr>
        <w:t>8</w:t>
      </w:r>
      <w:r>
        <w:rPr>
          <w:rFonts w:ascii="Arial" w:hAnsi="Arial" w:cs="Arial"/>
          <w:bCs/>
          <w:color w:val="auto"/>
          <w:sz w:val="20"/>
        </w:rPr>
        <w:t xml:space="preserve">: Smluvní protikorupční doložka </w:t>
      </w:r>
    </w:p>
    <w:p w14:paraId="7D080EFF" w14:textId="50831CDD" w:rsidR="00482ADF" w:rsidRPr="00BB1DA8" w:rsidRDefault="00482ADF" w:rsidP="00D410FB">
      <w:pPr>
        <w:spacing w:after="120"/>
        <w:rPr>
          <w:rFonts w:ascii="Arial" w:hAnsi="Arial" w:cs="Arial"/>
          <w:bCs/>
          <w:color w:val="auto"/>
          <w:sz w:val="20"/>
        </w:rPr>
      </w:pPr>
      <w:r>
        <w:rPr>
          <w:rFonts w:ascii="Arial" w:hAnsi="Arial" w:cs="Arial"/>
          <w:bCs/>
          <w:color w:val="auto"/>
          <w:sz w:val="20"/>
        </w:rPr>
        <w:t xml:space="preserve">Příloha č. </w:t>
      </w:r>
      <w:r w:rsidR="00B53286">
        <w:rPr>
          <w:rFonts w:ascii="Arial" w:hAnsi="Arial" w:cs="Arial"/>
          <w:bCs/>
          <w:color w:val="auto"/>
          <w:sz w:val="20"/>
        </w:rPr>
        <w:t>9</w:t>
      </w:r>
      <w:r>
        <w:rPr>
          <w:rFonts w:ascii="Arial" w:hAnsi="Arial" w:cs="Arial"/>
          <w:bCs/>
          <w:color w:val="auto"/>
          <w:sz w:val="20"/>
        </w:rPr>
        <w:t>: Kodex chování dodavatelů skupiny ORLEN</w:t>
      </w:r>
    </w:p>
    <w:p w14:paraId="28F7D811" w14:textId="77777777" w:rsidR="005510E8" w:rsidRPr="00BB1DA8" w:rsidRDefault="005510E8" w:rsidP="00BD1DED">
      <w:pPr>
        <w:spacing w:after="0"/>
        <w:rPr>
          <w:rFonts w:ascii="Arial" w:hAnsi="Arial" w:cs="Arial"/>
          <w:color w:val="auto"/>
        </w:rPr>
      </w:pPr>
    </w:p>
    <w:sectPr w:rsidR="005510E8" w:rsidRPr="00BB1DA8" w:rsidSect="00086128">
      <w:headerReference w:type="default" r:id="rId16"/>
      <w:footerReference w:type="default" r:id="rId17"/>
      <w:pgSz w:w="11906" w:h="16838" w:code="9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9B656" w14:textId="77777777" w:rsidR="00037656" w:rsidRDefault="00037656" w:rsidP="00166DBA">
      <w:pPr>
        <w:spacing w:after="0"/>
      </w:pPr>
      <w:r>
        <w:separator/>
      </w:r>
    </w:p>
  </w:endnote>
  <w:endnote w:type="continuationSeparator" w:id="0">
    <w:p w14:paraId="51AB313C" w14:textId="77777777" w:rsidR="00037656" w:rsidRDefault="00037656" w:rsidP="0016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518ED" w14:textId="03E975FA" w:rsidR="00A76B20" w:rsidRPr="003569F9" w:rsidRDefault="00A76B20" w:rsidP="00A76B20">
    <w:pPr>
      <w:pStyle w:val="Zpat"/>
      <w:pBdr>
        <w:top w:val="single" w:sz="6" w:space="1" w:color="auto"/>
      </w:pBdr>
      <w:tabs>
        <w:tab w:val="clear" w:pos="4536"/>
        <w:tab w:val="clear" w:pos="9072"/>
        <w:tab w:val="left" w:pos="4320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ORLEN Unipetrol</w:t>
    </w:r>
    <w:r w:rsidRPr="003569F9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>RPA</w:t>
    </w:r>
    <w:r w:rsidRPr="003569F9">
      <w:rPr>
        <w:rFonts w:ascii="Tahoma" w:hAnsi="Tahoma" w:cs="Tahoma"/>
        <w:sz w:val="16"/>
        <w:szCs w:val="16"/>
      </w:rPr>
      <w:t xml:space="preserve"> s.r.o.</w:t>
    </w:r>
    <w:r w:rsidRPr="003569F9">
      <w:rPr>
        <w:rFonts w:ascii="Tahoma" w:hAnsi="Tahoma" w:cs="Tahoma"/>
        <w:sz w:val="16"/>
        <w:szCs w:val="16"/>
      </w:rPr>
      <w:tab/>
    </w:r>
    <w:r w:rsidRPr="0044608D">
      <w:rPr>
        <w:rFonts w:ascii="Arial" w:hAnsi="Arial" w:cs="Arial"/>
        <w:sz w:val="20"/>
      </w:rPr>
      <w:fldChar w:fldCharType="begin"/>
    </w:r>
    <w:r w:rsidRPr="0044608D">
      <w:rPr>
        <w:rFonts w:ascii="Arial" w:hAnsi="Arial" w:cs="Arial"/>
        <w:sz w:val="20"/>
      </w:rPr>
      <w:instrText xml:space="preserve"> PAGE </w:instrText>
    </w:r>
    <w:r w:rsidRPr="0044608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sz w:val="20"/>
      </w:rPr>
      <w:t>6</w:t>
    </w:r>
    <w:r w:rsidRPr="0044608D">
      <w:rPr>
        <w:rFonts w:ascii="Arial" w:hAnsi="Arial" w:cs="Arial"/>
        <w:sz w:val="20"/>
      </w:rPr>
      <w:fldChar w:fldCharType="end"/>
    </w:r>
    <w:r w:rsidRPr="0044608D">
      <w:rPr>
        <w:rFonts w:ascii="Arial" w:hAnsi="Arial" w:cs="Arial"/>
        <w:sz w:val="20"/>
      </w:rPr>
      <w:t>/</w:t>
    </w:r>
    <w:r w:rsidRPr="0044608D">
      <w:rPr>
        <w:rFonts w:ascii="Arial" w:hAnsi="Arial" w:cs="Arial"/>
        <w:sz w:val="20"/>
      </w:rPr>
      <w:fldChar w:fldCharType="begin"/>
    </w:r>
    <w:r w:rsidRPr="0044608D">
      <w:rPr>
        <w:rFonts w:ascii="Arial" w:hAnsi="Arial" w:cs="Arial"/>
        <w:sz w:val="20"/>
      </w:rPr>
      <w:instrText xml:space="preserve"> NUMPAGES </w:instrText>
    </w:r>
    <w:r w:rsidRPr="0044608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sz w:val="20"/>
      </w:rPr>
      <w:t>6</w:t>
    </w:r>
    <w:r w:rsidRPr="0044608D">
      <w:rPr>
        <w:rFonts w:ascii="Arial" w:hAnsi="Arial" w:cs="Arial"/>
        <w:sz w:val="20"/>
      </w:rPr>
      <w:fldChar w:fldCharType="end"/>
    </w:r>
    <w:r w:rsidRPr="0044608D">
      <w:rPr>
        <w:rFonts w:ascii="Tahoma" w:hAnsi="Tahoma" w:cs="Tahoma"/>
        <w:sz w:val="14"/>
        <w:szCs w:val="16"/>
      </w:rPr>
      <w:t xml:space="preserve"> </w:t>
    </w:r>
    <w:r w:rsidRPr="0044608D">
      <w:rPr>
        <w:rFonts w:ascii="Tahoma" w:hAnsi="Tahoma" w:cs="Tahoma"/>
        <w:sz w:val="14"/>
        <w:szCs w:val="16"/>
      </w:rPr>
      <w:tab/>
    </w:r>
    <w:r>
      <w:rPr>
        <w:rFonts w:ascii="Tahoma" w:hAnsi="Tahoma" w:cs="Tahoma"/>
        <w:sz w:val="14"/>
        <w:szCs w:val="16"/>
      </w:rPr>
      <w:tab/>
    </w:r>
    <w:r w:rsidRPr="00A609E5">
      <w:rPr>
        <w:rFonts w:ascii="Tahoma" w:hAnsi="Tahoma" w:cs="Tahoma"/>
        <w:sz w:val="16"/>
        <w:szCs w:val="16"/>
      </w:rPr>
      <w:t>Zadávací dokumentace</w:t>
    </w:r>
  </w:p>
  <w:p w14:paraId="1395FA91" w14:textId="4877A51D" w:rsidR="008A5740" w:rsidRPr="005617B9" w:rsidRDefault="008A5740" w:rsidP="00166DBA">
    <w:pPr>
      <w:pStyle w:val="Zpat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1F564" w14:textId="77777777" w:rsidR="00037656" w:rsidRDefault="00037656" w:rsidP="00166DBA">
      <w:pPr>
        <w:spacing w:after="0"/>
      </w:pPr>
      <w:r>
        <w:separator/>
      </w:r>
    </w:p>
  </w:footnote>
  <w:footnote w:type="continuationSeparator" w:id="0">
    <w:p w14:paraId="18709207" w14:textId="77777777" w:rsidR="00037656" w:rsidRDefault="00037656" w:rsidP="00166D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8630" w14:textId="293A88BD" w:rsidR="008A5740" w:rsidRPr="00166DBA" w:rsidRDefault="00BE31B9">
    <w:pPr>
      <w:pStyle w:val="Zhlav"/>
      <w:rPr>
        <w:rFonts w:ascii="Arial" w:hAnsi="Arial" w:cs="Arial"/>
      </w:rPr>
    </w:pPr>
    <w:r>
      <w:rPr>
        <w:noProof/>
      </w:rPr>
      <w:drawing>
        <wp:anchor distT="152400" distB="152400" distL="152400" distR="152400" simplePos="0" relativeHeight="251659264" behindDoc="1" locked="0" layoutInCell="1" allowOverlap="1" wp14:anchorId="7613A95F" wp14:editId="1E63E1EF">
          <wp:simplePos x="0" y="0"/>
          <wp:positionH relativeFrom="margin">
            <wp:align>center</wp:align>
          </wp:positionH>
          <wp:positionV relativeFrom="page">
            <wp:posOffset>609295</wp:posOffset>
          </wp:positionV>
          <wp:extent cx="2090087" cy="730801"/>
          <wp:effectExtent l="0" t="0" r="5715" b="0"/>
          <wp:wrapNone/>
          <wp:docPr id="1073741827" name="officeArt object" descr="Obrázek 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Obrázek 51" descr="Obrázek 5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087" cy="730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6063BE">
      <w:rPr>
        <w:rFonts w:ascii="Arial" w:hAnsi="Arial" w:cs="Arial"/>
      </w:rPr>
      <w:t xml:space="preserve">  </w:t>
    </w:r>
    <w:r w:rsidR="006063BE">
      <w:rPr>
        <w:rFonts w:ascii="Arial" w:hAnsi="Arial" w:cs="Arial"/>
      </w:rPr>
      <w:tab/>
    </w:r>
    <w:r w:rsidR="006063BE"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6063BE" w:rsidRPr="0080439A">
      <w:rPr>
        <w:rFonts w:ascii="Tahoma" w:hAnsi="Tahoma" w:cs="Tahoma"/>
        <w:b/>
        <w:color w:val="FF0000"/>
        <w:sz w:val="16"/>
        <w:szCs w:val="16"/>
      </w:rPr>
      <w:t>DŮVĚRNÉ</w:t>
    </w:r>
    <w:r w:rsidR="006063BE">
      <w:rPr>
        <w:rFonts w:cs="Arial"/>
        <w:noProof/>
        <w:sz w:val="24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960D7"/>
    <w:multiLevelType w:val="multilevel"/>
    <w:tmpl w:val="EC4C9C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151C7D79"/>
    <w:multiLevelType w:val="hybridMultilevel"/>
    <w:tmpl w:val="C41AC2AA"/>
    <w:lvl w:ilvl="0" w:tplc="C5500F84">
      <w:start w:val="1"/>
      <w:numFmt w:val="bullet"/>
      <w:lvlText w:val=""/>
      <w:lvlJc w:val="left"/>
      <w:pPr>
        <w:tabs>
          <w:tab w:val="num" w:pos="1162"/>
        </w:tabs>
        <w:ind w:left="1162" w:hanging="454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2" w15:restartNumberingAfterBreak="0">
    <w:nsid w:val="1CE23B7E"/>
    <w:multiLevelType w:val="multilevel"/>
    <w:tmpl w:val="DF8E0520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F8E3B00"/>
    <w:multiLevelType w:val="multilevel"/>
    <w:tmpl w:val="3860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4E32FA"/>
    <w:multiLevelType w:val="hybridMultilevel"/>
    <w:tmpl w:val="9D265D20"/>
    <w:lvl w:ilvl="0" w:tplc="99D06502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3546D3"/>
    <w:multiLevelType w:val="multilevel"/>
    <w:tmpl w:val="85825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8374D7"/>
    <w:multiLevelType w:val="multilevel"/>
    <w:tmpl w:val="4C7CC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ACB002F"/>
    <w:multiLevelType w:val="multilevel"/>
    <w:tmpl w:val="66B49C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C9F4272"/>
    <w:multiLevelType w:val="multilevel"/>
    <w:tmpl w:val="0030A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61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2223151"/>
    <w:multiLevelType w:val="hybridMultilevel"/>
    <w:tmpl w:val="496E83BE"/>
    <w:lvl w:ilvl="0" w:tplc="A17ED2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FCA1DBC"/>
    <w:multiLevelType w:val="hybridMultilevel"/>
    <w:tmpl w:val="0EDC7A3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A1ECE"/>
    <w:multiLevelType w:val="hybridMultilevel"/>
    <w:tmpl w:val="B4B64178"/>
    <w:lvl w:ilvl="0" w:tplc="7A523B9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06906"/>
    <w:multiLevelType w:val="multilevel"/>
    <w:tmpl w:val="C902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0642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5190457">
    <w:abstractNumId w:val="10"/>
  </w:num>
  <w:num w:numId="3" w16cid:durableId="1257592805">
    <w:abstractNumId w:val="0"/>
  </w:num>
  <w:num w:numId="4" w16cid:durableId="1439760757">
    <w:abstractNumId w:val="2"/>
  </w:num>
  <w:num w:numId="5" w16cid:durableId="838543109">
    <w:abstractNumId w:val="7"/>
  </w:num>
  <w:num w:numId="6" w16cid:durableId="1917281334">
    <w:abstractNumId w:val="6"/>
  </w:num>
  <w:num w:numId="7" w16cid:durableId="9327822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0988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45349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4486723">
    <w:abstractNumId w:val="8"/>
  </w:num>
  <w:num w:numId="11" w16cid:durableId="929966641">
    <w:abstractNumId w:val="1"/>
  </w:num>
  <w:num w:numId="12" w16cid:durableId="1616475373">
    <w:abstractNumId w:val="11"/>
  </w:num>
  <w:num w:numId="13" w16cid:durableId="804153519">
    <w:abstractNumId w:val="9"/>
  </w:num>
  <w:num w:numId="14" w16cid:durableId="826628909">
    <w:abstractNumId w:val="12"/>
  </w:num>
  <w:num w:numId="15" w16cid:durableId="1503162754">
    <w:abstractNumId w:val="3"/>
  </w:num>
  <w:num w:numId="16" w16cid:durableId="186548376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1701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DBA"/>
    <w:rsid w:val="00002774"/>
    <w:rsid w:val="000068EF"/>
    <w:rsid w:val="00013EAB"/>
    <w:rsid w:val="00016BFF"/>
    <w:rsid w:val="0002365E"/>
    <w:rsid w:val="00037656"/>
    <w:rsid w:val="00037F51"/>
    <w:rsid w:val="000410DA"/>
    <w:rsid w:val="000543DB"/>
    <w:rsid w:val="00060F54"/>
    <w:rsid w:val="00062343"/>
    <w:rsid w:val="0006484F"/>
    <w:rsid w:val="000650E7"/>
    <w:rsid w:val="00086128"/>
    <w:rsid w:val="0009535D"/>
    <w:rsid w:val="00096E5E"/>
    <w:rsid w:val="00097C1A"/>
    <w:rsid w:val="000B4D9E"/>
    <w:rsid w:val="000B4E2A"/>
    <w:rsid w:val="000B54F2"/>
    <w:rsid w:val="000C2179"/>
    <w:rsid w:val="000C4A55"/>
    <w:rsid w:val="000C6F51"/>
    <w:rsid w:val="000C7E19"/>
    <w:rsid w:val="000D483C"/>
    <w:rsid w:val="000E55E2"/>
    <w:rsid w:val="000E7C6F"/>
    <w:rsid w:val="000F041E"/>
    <w:rsid w:val="000F2053"/>
    <w:rsid w:val="000F2864"/>
    <w:rsid w:val="000F40EF"/>
    <w:rsid w:val="00105D2C"/>
    <w:rsid w:val="001130D9"/>
    <w:rsid w:val="00116CBB"/>
    <w:rsid w:val="00117A3A"/>
    <w:rsid w:val="00125B51"/>
    <w:rsid w:val="00130EB1"/>
    <w:rsid w:val="0013369D"/>
    <w:rsid w:val="00136D4B"/>
    <w:rsid w:val="00137230"/>
    <w:rsid w:val="0014046B"/>
    <w:rsid w:val="00140C43"/>
    <w:rsid w:val="00141090"/>
    <w:rsid w:val="001418E7"/>
    <w:rsid w:val="001513D4"/>
    <w:rsid w:val="00160DB7"/>
    <w:rsid w:val="00166C2B"/>
    <w:rsid w:val="00166DBA"/>
    <w:rsid w:val="00185E3B"/>
    <w:rsid w:val="00187C32"/>
    <w:rsid w:val="00192434"/>
    <w:rsid w:val="001936A0"/>
    <w:rsid w:val="0019408F"/>
    <w:rsid w:val="001A03EE"/>
    <w:rsid w:val="001A1F6B"/>
    <w:rsid w:val="001A6B3C"/>
    <w:rsid w:val="001A6BAF"/>
    <w:rsid w:val="001C51B4"/>
    <w:rsid w:val="001D0BF5"/>
    <w:rsid w:val="001D47E2"/>
    <w:rsid w:val="001E1EB7"/>
    <w:rsid w:val="001F3CF9"/>
    <w:rsid w:val="001F4C79"/>
    <w:rsid w:val="00200A1D"/>
    <w:rsid w:val="002044CF"/>
    <w:rsid w:val="002053AA"/>
    <w:rsid w:val="002060F7"/>
    <w:rsid w:val="002175F4"/>
    <w:rsid w:val="00217C4D"/>
    <w:rsid w:val="002301BA"/>
    <w:rsid w:val="00232030"/>
    <w:rsid w:val="00237365"/>
    <w:rsid w:val="0024006F"/>
    <w:rsid w:val="00246AF8"/>
    <w:rsid w:val="002470F3"/>
    <w:rsid w:val="00253913"/>
    <w:rsid w:val="00261140"/>
    <w:rsid w:val="0026257E"/>
    <w:rsid w:val="0026280D"/>
    <w:rsid w:val="00272679"/>
    <w:rsid w:val="002756C9"/>
    <w:rsid w:val="002757C6"/>
    <w:rsid w:val="00277619"/>
    <w:rsid w:val="002929FA"/>
    <w:rsid w:val="002A1CD5"/>
    <w:rsid w:val="002A1F1A"/>
    <w:rsid w:val="002A364C"/>
    <w:rsid w:val="002A66C9"/>
    <w:rsid w:val="002A7204"/>
    <w:rsid w:val="002B4B33"/>
    <w:rsid w:val="002B4CAC"/>
    <w:rsid w:val="002D7206"/>
    <w:rsid w:val="002E1AEF"/>
    <w:rsid w:val="002E2D00"/>
    <w:rsid w:val="002E699E"/>
    <w:rsid w:val="002F12FD"/>
    <w:rsid w:val="002F239B"/>
    <w:rsid w:val="002F4C70"/>
    <w:rsid w:val="002F7B02"/>
    <w:rsid w:val="00302805"/>
    <w:rsid w:val="00312A6D"/>
    <w:rsid w:val="00315BBA"/>
    <w:rsid w:val="00323EC1"/>
    <w:rsid w:val="003263D1"/>
    <w:rsid w:val="003326D9"/>
    <w:rsid w:val="00332BD5"/>
    <w:rsid w:val="00333E09"/>
    <w:rsid w:val="00335355"/>
    <w:rsid w:val="0034599D"/>
    <w:rsid w:val="003540E3"/>
    <w:rsid w:val="00354D35"/>
    <w:rsid w:val="003653A6"/>
    <w:rsid w:val="00365CA5"/>
    <w:rsid w:val="00367CDA"/>
    <w:rsid w:val="0037508D"/>
    <w:rsid w:val="0038257D"/>
    <w:rsid w:val="00383211"/>
    <w:rsid w:val="00386048"/>
    <w:rsid w:val="00386E52"/>
    <w:rsid w:val="003A0A69"/>
    <w:rsid w:val="003A1F05"/>
    <w:rsid w:val="003A5C72"/>
    <w:rsid w:val="003B3342"/>
    <w:rsid w:val="003B3C62"/>
    <w:rsid w:val="003B5C61"/>
    <w:rsid w:val="003D041B"/>
    <w:rsid w:val="003D1654"/>
    <w:rsid w:val="003D2744"/>
    <w:rsid w:val="003D3D3B"/>
    <w:rsid w:val="003D459F"/>
    <w:rsid w:val="003E142D"/>
    <w:rsid w:val="003E625C"/>
    <w:rsid w:val="003F2D32"/>
    <w:rsid w:val="00410282"/>
    <w:rsid w:val="00413E59"/>
    <w:rsid w:val="0041730B"/>
    <w:rsid w:val="00422A20"/>
    <w:rsid w:val="00425924"/>
    <w:rsid w:val="00433F98"/>
    <w:rsid w:val="00436438"/>
    <w:rsid w:val="0043644B"/>
    <w:rsid w:val="00440873"/>
    <w:rsid w:val="00451CD4"/>
    <w:rsid w:val="004579A0"/>
    <w:rsid w:val="004800EB"/>
    <w:rsid w:val="00480F37"/>
    <w:rsid w:val="00482ADF"/>
    <w:rsid w:val="004A50D4"/>
    <w:rsid w:val="004A627F"/>
    <w:rsid w:val="004B32A4"/>
    <w:rsid w:val="004C2874"/>
    <w:rsid w:val="004C6A5B"/>
    <w:rsid w:val="004D0ED4"/>
    <w:rsid w:val="004D1645"/>
    <w:rsid w:val="004D479B"/>
    <w:rsid w:val="004D7A02"/>
    <w:rsid w:val="004E6F8B"/>
    <w:rsid w:val="004F31A3"/>
    <w:rsid w:val="004F32E6"/>
    <w:rsid w:val="004F5179"/>
    <w:rsid w:val="004F56A0"/>
    <w:rsid w:val="00503521"/>
    <w:rsid w:val="005073CD"/>
    <w:rsid w:val="00516696"/>
    <w:rsid w:val="00522D67"/>
    <w:rsid w:val="005421F7"/>
    <w:rsid w:val="00544668"/>
    <w:rsid w:val="005510E8"/>
    <w:rsid w:val="00555447"/>
    <w:rsid w:val="0055649F"/>
    <w:rsid w:val="00560802"/>
    <w:rsid w:val="005617B9"/>
    <w:rsid w:val="00561FB5"/>
    <w:rsid w:val="00573657"/>
    <w:rsid w:val="00576937"/>
    <w:rsid w:val="0057781F"/>
    <w:rsid w:val="00580A3A"/>
    <w:rsid w:val="0059118C"/>
    <w:rsid w:val="00595B35"/>
    <w:rsid w:val="005A3DF3"/>
    <w:rsid w:val="005B2EC1"/>
    <w:rsid w:val="005B7D7E"/>
    <w:rsid w:val="005C147D"/>
    <w:rsid w:val="005C4733"/>
    <w:rsid w:val="005C68B5"/>
    <w:rsid w:val="005D4657"/>
    <w:rsid w:val="005E451F"/>
    <w:rsid w:val="00600BAC"/>
    <w:rsid w:val="00605259"/>
    <w:rsid w:val="006063BE"/>
    <w:rsid w:val="006068E9"/>
    <w:rsid w:val="0060735B"/>
    <w:rsid w:val="0061124B"/>
    <w:rsid w:val="006168DD"/>
    <w:rsid w:val="00620F3B"/>
    <w:rsid w:val="0062172A"/>
    <w:rsid w:val="0062557F"/>
    <w:rsid w:val="00630919"/>
    <w:rsid w:val="00634885"/>
    <w:rsid w:val="00634BE5"/>
    <w:rsid w:val="00635DBD"/>
    <w:rsid w:val="00635E70"/>
    <w:rsid w:val="00636FC9"/>
    <w:rsid w:val="006453F7"/>
    <w:rsid w:val="006516E1"/>
    <w:rsid w:val="006523DC"/>
    <w:rsid w:val="00656BE2"/>
    <w:rsid w:val="00671710"/>
    <w:rsid w:val="00681099"/>
    <w:rsid w:val="006833A7"/>
    <w:rsid w:val="006A682C"/>
    <w:rsid w:val="006B233C"/>
    <w:rsid w:val="006C3C8F"/>
    <w:rsid w:val="006C53DE"/>
    <w:rsid w:val="006E3D5F"/>
    <w:rsid w:val="006E4035"/>
    <w:rsid w:val="006F0D31"/>
    <w:rsid w:val="006F4578"/>
    <w:rsid w:val="006F4778"/>
    <w:rsid w:val="006F7BB6"/>
    <w:rsid w:val="00704E62"/>
    <w:rsid w:val="007065DD"/>
    <w:rsid w:val="00711087"/>
    <w:rsid w:val="007151AD"/>
    <w:rsid w:val="007151C9"/>
    <w:rsid w:val="00715532"/>
    <w:rsid w:val="00717060"/>
    <w:rsid w:val="00721AC1"/>
    <w:rsid w:val="00726014"/>
    <w:rsid w:val="00726B46"/>
    <w:rsid w:val="00727B2C"/>
    <w:rsid w:val="007339F4"/>
    <w:rsid w:val="007354D9"/>
    <w:rsid w:val="00735EEE"/>
    <w:rsid w:val="007436D1"/>
    <w:rsid w:val="00752EFC"/>
    <w:rsid w:val="007548F6"/>
    <w:rsid w:val="00762BDC"/>
    <w:rsid w:val="00767B48"/>
    <w:rsid w:val="00771FE1"/>
    <w:rsid w:val="00774981"/>
    <w:rsid w:val="00775C9D"/>
    <w:rsid w:val="007838C2"/>
    <w:rsid w:val="007912FE"/>
    <w:rsid w:val="00792BCB"/>
    <w:rsid w:val="007A2DE2"/>
    <w:rsid w:val="007A3D31"/>
    <w:rsid w:val="007A40A0"/>
    <w:rsid w:val="007B22CA"/>
    <w:rsid w:val="007C4E6D"/>
    <w:rsid w:val="007C5B4A"/>
    <w:rsid w:val="007C699D"/>
    <w:rsid w:val="007D02D4"/>
    <w:rsid w:val="007D13E8"/>
    <w:rsid w:val="007D7A57"/>
    <w:rsid w:val="007E482B"/>
    <w:rsid w:val="007E6000"/>
    <w:rsid w:val="007E6267"/>
    <w:rsid w:val="007F4362"/>
    <w:rsid w:val="008011F0"/>
    <w:rsid w:val="00802171"/>
    <w:rsid w:val="008022E8"/>
    <w:rsid w:val="00803800"/>
    <w:rsid w:val="00810D9E"/>
    <w:rsid w:val="008156EE"/>
    <w:rsid w:val="00821076"/>
    <w:rsid w:val="00822390"/>
    <w:rsid w:val="00826295"/>
    <w:rsid w:val="00837A4E"/>
    <w:rsid w:val="00843452"/>
    <w:rsid w:val="00845107"/>
    <w:rsid w:val="00853796"/>
    <w:rsid w:val="008A1B85"/>
    <w:rsid w:val="008A5740"/>
    <w:rsid w:val="008A57F0"/>
    <w:rsid w:val="008B563B"/>
    <w:rsid w:val="008C0DA1"/>
    <w:rsid w:val="008C3ED5"/>
    <w:rsid w:val="008C71C6"/>
    <w:rsid w:val="008D4785"/>
    <w:rsid w:val="008D493C"/>
    <w:rsid w:val="008D5D0C"/>
    <w:rsid w:val="008D75BD"/>
    <w:rsid w:val="008E2B59"/>
    <w:rsid w:val="0091220F"/>
    <w:rsid w:val="0091362C"/>
    <w:rsid w:val="0091676D"/>
    <w:rsid w:val="00921BDF"/>
    <w:rsid w:val="00924B49"/>
    <w:rsid w:val="00941072"/>
    <w:rsid w:val="0094683A"/>
    <w:rsid w:val="00951550"/>
    <w:rsid w:val="00961AD7"/>
    <w:rsid w:val="00964590"/>
    <w:rsid w:val="00964986"/>
    <w:rsid w:val="00975D6F"/>
    <w:rsid w:val="009807E2"/>
    <w:rsid w:val="0098100F"/>
    <w:rsid w:val="0098767F"/>
    <w:rsid w:val="009912BD"/>
    <w:rsid w:val="0099347E"/>
    <w:rsid w:val="009979D6"/>
    <w:rsid w:val="00997E04"/>
    <w:rsid w:val="009B3B61"/>
    <w:rsid w:val="009B3D4E"/>
    <w:rsid w:val="009B417B"/>
    <w:rsid w:val="009C5701"/>
    <w:rsid w:val="009D0CDE"/>
    <w:rsid w:val="009D2E19"/>
    <w:rsid w:val="009E4089"/>
    <w:rsid w:val="009E5B58"/>
    <w:rsid w:val="009F0D05"/>
    <w:rsid w:val="009F610A"/>
    <w:rsid w:val="00A04C95"/>
    <w:rsid w:val="00A21D03"/>
    <w:rsid w:val="00A3487B"/>
    <w:rsid w:val="00A34C04"/>
    <w:rsid w:val="00A5227D"/>
    <w:rsid w:val="00A53B0B"/>
    <w:rsid w:val="00A560E9"/>
    <w:rsid w:val="00A56C31"/>
    <w:rsid w:val="00A607E3"/>
    <w:rsid w:val="00A60997"/>
    <w:rsid w:val="00A70758"/>
    <w:rsid w:val="00A70E84"/>
    <w:rsid w:val="00A76B20"/>
    <w:rsid w:val="00A82F47"/>
    <w:rsid w:val="00A859FD"/>
    <w:rsid w:val="00A92CA0"/>
    <w:rsid w:val="00A932A0"/>
    <w:rsid w:val="00A93320"/>
    <w:rsid w:val="00AA217B"/>
    <w:rsid w:val="00AB151F"/>
    <w:rsid w:val="00AC1F42"/>
    <w:rsid w:val="00AD614D"/>
    <w:rsid w:val="00AD7213"/>
    <w:rsid w:val="00AE232A"/>
    <w:rsid w:val="00AE2487"/>
    <w:rsid w:val="00AE2EDF"/>
    <w:rsid w:val="00AF7554"/>
    <w:rsid w:val="00AF778D"/>
    <w:rsid w:val="00B07D34"/>
    <w:rsid w:val="00B11399"/>
    <w:rsid w:val="00B1388B"/>
    <w:rsid w:val="00B2031E"/>
    <w:rsid w:val="00B22279"/>
    <w:rsid w:val="00B33AAB"/>
    <w:rsid w:val="00B3747B"/>
    <w:rsid w:val="00B43874"/>
    <w:rsid w:val="00B43BC0"/>
    <w:rsid w:val="00B44B44"/>
    <w:rsid w:val="00B44CE4"/>
    <w:rsid w:val="00B500A8"/>
    <w:rsid w:val="00B53286"/>
    <w:rsid w:val="00B62AD4"/>
    <w:rsid w:val="00B90B4D"/>
    <w:rsid w:val="00B9555C"/>
    <w:rsid w:val="00BA043B"/>
    <w:rsid w:val="00BB1D3F"/>
    <w:rsid w:val="00BB1DA8"/>
    <w:rsid w:val="00BB7E89"/>
    <w:rsid w:val="00BD1DED"/>
    <w:rsid w:val="00BD449F"/>
    <w:rsid w:val="00BD63A6"/>
    <w:rsid w:val="00BD7535"/>
    <w:rsid w:val="00BD7A9A"/>
    <w:rsid w:val="00BE2354"/>
    <w:rsid w:val="00BE31B9"/>
    <w:rsid w:val="00BE4590"/>
    <w:rsid w:val="00BF2459"/>
    <w:rsid w:val="00C02126"/>
    <w:rsid w:val="00C12395"/>
    <w:rsid w:val="00C1262C"/>
    <w:rsid w:val="00C16C56"/>
    <w:rsid w:val="00C261B5"/>
    <w:rsid w:val="00C3032B"/>
    <w:rsid w:val="00C54735"/>
    <w:rsid w:val="00C62D16"/>
    <w:rsid w:val="00C70AA0"/>
    <w:rsid w:val="00C71217"/>
    <w:rsid w:val="00C741A0"/>
    <w:rsid w:val="00C86283"/>
    <w:rsid w:val="00C90A1C"/>
    <w:rsid w:val="00C91ACB"/>
    <w:rsid w:val="00C920EF"/>
    <w:rsid w:val="00C969F8"/>
    <w:rsid w:val="00CA2B5B"/>
    <w:rsid w:val="00CA6621"/>
    <w:rsid w:val="00CA68A4"/>
    <w:rsid w:val="00CA6B70"/>
    <w:rsid w:val="00CA6DD3"/>
    <w:rsid w:val="00CB39D9"/>
    <w:rsid w:val="00CB5EC7"/>
    <w:rsid w:val="00CB6CA2"/>
    <w:rsid w:val="00CB70F2"/>
    <w:rsid w:val="00CB7416"/>
    <w:rsid w:val="00CB7ED4"/>
    <w:rsid w:val="00CC21A9"/>
    <w:rsid w:val="00CC74B9"/>
    <w:rsid w:val="00CD4E76"/>
    <w:rsid w:val="00CE2375"/>
    <w:rsid w:val="00CE5ACA"/>
    <w:rsid w:val="00CF121A"/>
    <w:rsid w:val="00D04378"/>
    <w:rsid w:val="00D15CF1"/>
    <w:rsid w:val="00D17BBF"/>
    <w:rsid w:val="00D24C32"/>
    <w:rsid w:val="00D25C3B"/>
    <w:rsid w:val="00D2755E"/>
    <w:rsid w:val="00D32A5E"/>
    <w:rsid w:val="00D35E92"/>
    <w:rsid w:val="00D37EE3"/>
    <w:rsid w:val="00D410FB"/>
    <w:rsid w:val="00D42E84"/>
    <w:rsid w:val="00D47B64"/>
    <w:rsid w:val="00D513EA"/>
    <w:rsid w:val="00D52255"/>
    <w:rsid w:val="00D61E37"/>
    <w:rsid w:val="00D670BC"/>
    <w:rsid w:val="00D7411D"/>
    <w:rsid w:val="00D80E3D"/>
    <w:rsid w:val="00D861A8"/>
    <w:rsid w:val="00D91932"/>
    <w:rsid w:val="00D92462"/>
    <w:rsid w:val="00DA40ED"/>
    <w:rsid w:val="00DA510D"/>
    <w:rsid w:val="00DA5C1B"/>
    <w:rsid w:val="00DB385C"/>
    <w:rsid w:val="00DC62E2"/>
    <w:rsid w:val="00DD3BA3"/>
    <w:rsid w:val="00DD73CB"/>
    <w:rsid w:val="00DE244D"/>
    <w:rsid w:val="00DE28A3"/>
    <w:rsid w:val="00DE4347"/>
    <w:rsid w:val="00DF0D9A"/>
    <w:rsid w:val="00E00023"/>
    <w:rsid w:val="00E00272"/>
    <w:rsid w:val="00E47D87"/>
    <w:rsid w:val="00E51641"/>
    <w:rsid w:val="00E5608C"/>
    <w:rsid w:val="00E61951"/>
    <w:rsid w:val="00E65238"/>
    <w:rsid w:val="00E67B16"/>
    <w:rsid w:val="00E71D10"/>
    <w:rsid w:val="00E7460C"/>
    <w:rsid w:val="00E805DE"/>
    <w:rsid w:val="00E812E4"/>
    <w:rsid w:val="00E8447F"/>
    <w:rsid w:val="00E9576A"/>
    <w:rsid w:val="00EA236B"/>
    <w:rsid w:val="00ED0A42"/>
    <w:rsid w:val="00ED1067"/>
    <w:rsid w:val="00ED57E4"/>
    <w:rsid w:val="00ED5B3C"/>
    <w:rsid w:val="00EE75FE"/>
    <w:rsid w:val="00EE7CEC"/>
    <w:rsid w:val="00EF0B8A"/>
    <w:rsid w:val="00EF2035"/>
    <w:rsid w:val="00EF457B"/>
    <w:rsid w:val="00EF50DC"/>
    <w:rsid w:val="00F00D71"/>
    <w:rsid w:val="00F01E97"/>
    <w:rsid w:val="00F03553"/>
    <w:rsid w:val="00F06060"/>
    <w:rsid w:val="00F06194"/>
    <w:rsid w:val="00F06DEB"/>
    <w:rsid w:val="00F14ECC"/>
    <w:rsid w:val="00F15F05"/>
    <w:rsid w:val="00F22627"/>
    <w:rsid w:val="00F3171A"/>
    <w:rsid w:val="00F32F9A"/>
    <w:rsid w:val="00F364DE"/>
    <w:rsid w:val="00F40B12"/>
    <w:rsid w:val="00F45125"/>
    <w:rsid w:val="00F50766"/>
    <w:rsid w:val="00F5329E"/>
    <w:rsid w:val="00F61364"/>
    <w:rsid w:val="00F677FD"/>
    <w:rsid w:val="00F935A8"/>
    <w:rsid w:val="00FA0EEB"/>
    <w:rsid w:val="00FC498F"/>
    <w:rsid w:val="00FC711C"/>
    <w:rsid w:val="00FD02B3"/>
    <w:rsid w:val="00FD2DC4"/>
    <w:rsid w:val="00FD461C"/>
    <w:rsid w:val="00FD7C1A"/>
    <w:rsid w:val="00FE1B98"/>
    <w:rsid w:val="00FE3A6A"/>
    <w:rsid w:val="00FF0775"/>
    <w:rsid w:val="00FF461D"/>
    <w:rsid w:val="00FF6380"/>
    <w:rsid w:val="00FF6EF6"/>
    <w:rsid w:val="00FF79B1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0E75CF4"/>
  <w15:chartTrackingRefBased/>
  <w15:docId w15:val="{7A6D17C2-BE88-49E7-A241-54DEA99E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3913"/>
    <w:pPr>
      <w:spacing w:after="60"/>
    </w:pPr>
    <w:rPr>
      <w:color w:val="676D6F"/>
    </w:rPr>
  </w:style>
  <w:style w:type="paragraph" w:styleId="Nadpis1">
    <w:name w:val="heading 1"/>
    <w:basedOn w:val="Normln"/>
    <w:next w:val="Normln"/>
    <w:link w:val="Nadpis1Char"/>
    <w:uiPriority w:val="9"/>
    <w:qFormat/>
    <w:rsid w:val="00253913"/>
    <w:pPr>
      <w:keepNext/>
      <w:keepLines/>
      <w:spacing w:before="360" w:after="120"/>
      <w:outlineLvl w:val="0"/>
    </w:pPr>
    <w:rPr>
      <w:rFonts w:ascii="Arial" w:eastAsiaTheme="majorEastAsia" w:hAnsi="Arial" w:cstheme="majorBidi"/>
      <w:b/>
      <w:color w:val="auto"/>
      <w:sz w:val="24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10D9E"/>
    <w:pPr>
      <w:keepNext/>
      <w:keepLines/>
      <w:spacing w:before="240" w:after="120"/>
      <w:outlineLvl w:val="1"/>
    </w:pPr>
    <w:rPr>
      <w:rFonts w:ascii="Arial" w:eastAsiaTheme="majorEastAsia" w:hAnsi="Arial" w:cstheme="majorBidi"/>
      <w:b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D47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A66C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66DB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66DBA"/>
  </w:style>
  <w:style w:type="paragraph" w:styleId="Zpat">
    <w:name w:val="footer"/>
    <w:basedOn w:val="Normln"/>
    <w:link w:val="ZpatChar"/>
    <w:unhideWhenUsed/>
    <w:rsid w:val="00166DB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66DBA"/>
  </w:style>
  <w:style w:type="character" w:customStyle="1" w:styleId="Nadpis1Char">
    <w:name w:val="Nadpis 1 Char"/>
    <w:basedOn w:val="Standardnpsmoodstavce"/>
    <w:link w:val="Nadpis1"/>
    <w:uiPriority w:val="9"/>
    <w:rsid w:val="00253913"/>
    <w:rPr>
      <w:rFonts w:ascii="Arial" w:eastAsiaTheme="majorEastAsia" w:hAnsi="Arial" w:cstheme="majorBidi"/>
      <w:b/>
      <w:sz w:val="24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810D9E"/>
    <w:rPr>
      <w:rFonts w:ascii="Arial" w:eastAsiaTheme="majorEastAsia" w:hAnsi="Arial" w:cstheme="majorBidi"/>
      <w:b/>
      <w:color w:val="676D6F"/>
      <w:szCs w:val="26"/>
    </w:rPr>
  </w:style>
  <w:style w:type="character" w:styleId="Hypertextovodkaz">
    <w:name w:val="Hyperlink"/>
    <w:basedOn w:val="Standardnpsmoodstavce"/>
    <w:unhideWhenUsed/>
    <w:rsid w:val="0013369D"/>
    <w:rPr>
      <w:color w:val="0563C1" w:themeColor="hyperlink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13369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8156E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8156E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8156E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56E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56E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156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56EE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rsid w:val="001D47E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Revize">
    <w:name w:val="Revision"/>
    <w:hidden/>
    <w:uiPriority w:val="99"/>
    <w:semiHidden/>
    <w:rsid w:val="00921BDF"/>
    <w:rPr>
      <w:color w:val="676D6F"/>
    </w:rPr>
  </w:style>
  <w:style w:type="paragraph" w:styleId="Bezmezer">
    <w:name w:val="No Spacing"/>
    <w:uiPriority w:val="1"/>
    <w:qFormat/>
    <w:rsid w:val="00F935A8"/>
    <w:rPr>
      <w:color w:val="676D6F"/>
    </w:rPr>
  </w:style>
  <w:style w:type="numbering" w:customStyle="1" w:styleId="Bezseznamu1">
    <w:name w:val="Bez seznamu1"/>
    <w:next w:val="Bezseznamu"/>
    <w:uiPriority w:val="99"/>
    <w:semiHidden/>
    <w:unhideWhenUsed/>
    <w:rsid w:val="003263D1"/>
  </w:style>
  <w:style w:type="paragraph" w:customStyle="1" w:styleId="Default">
    <w:name w:val="Default"/>
    <w:rsid w:val="003263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3263D1"/>
    <w:rPr>
      <w:color w:val="954F72" w:themeColor="followedHyperlink"/>
      <w:u w:val="single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AE232A"/>
    <w:rPr>
      <w:color w:val="676D6F"/>
    </w:rPr>
  </w:style>
  <w:style w:type="paragraph" w:customStyle="1" w:styleId="text1">
    <w:name w:val="text 1"/>
    <w:basedOn w:val="Normln"/>
    <w:rsid w:val="00BE4590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  <w:lang w:val="cs"/>
    </w:rPr>
  </w:style>
  <w:style w:type="paragraph" w:customStyle="1" w:styleId="H1">
    <w:name w:val="H1"/>
    <w:basedOn w:val="Normln"/>
    <w:next w:val="text1"/>
    <w:locked/>
    <w:rsid w:val="00BE4590"/>
    <w:pPr>
      <w:keepNext/>
      <w:keepLines/>
      <w:numPr>
        <w:numId w:val="4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val="cs" w:eastAsia="pl-PL"/>
    </w:rPr>
  </w:style>
  <w:style w:type="paragraph" w:customStyle="1" w:styleId="H2">
    <w:name w:val="H2"/>
    <w:basedOn w:val="Normln"/>
    <w:next w:val="Normln"/>
    <w:locked/>
    <w:rsid w:val="00BE4590"/>
    <w:pPr>
      <w:numPr>
        <w:ilvl w:val="1"/>
        <w:numId w:val="4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val="cs" w:eastAsia="pl-PL"/>
    </w:rPr>
  </w:style>
  <w:style w:type="paragraph" w:customStyle="1" w:styleId="H3">
    <w:name w:val="H3"/>
    <w:basedOn w:val="Normln"/>
    <w:next w:val="Normln"/>
    <w:locked/>
    <w:rsid w:val="00BE4590"/>
    <w:pPr>
      <w:numPr>
        <w:ilvl w:val="2"/>
        <w:numId w:val="4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val="cs" w:eastAsia="pl-PL"/>
    </w:rPr>
  </w:style>
  <w:style w:type="paragraph" w:customStyle="1" w:styleId="H4">
    <w:name w:val="H4"/>
    <w:basedOn w:val="Normln"/>
    <w:next w:val="Normln"/>
    <w:locked/>
    <w:rsid w:val="00BE4590"/>
    <w:pPr>
      <w:numPr>
        <w:ilvl w:val="3"/>
        <w:numId w:val="4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val="cs" w:eastAsia="pl-PL"/>
    </w:rPr>
  </w:style>
  <w:style w:type="paragraph" w:customStyle="1" w:styleId="H5">
    <w:name w:val="H5"/>
    <w:basedOn w:val="Normln"/>
    <w:rsid w:val="00BE4590"/>
    <w:pPr>
      <w:numPr>
        <w:ilvl w:val="4"/>
        <w:numId w:val="4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val="cs" w:eastAsia="pl-PL"/>
    </w:rPr>
  </w:style>
  <w:style w:type="paragraph" w:customStyle="1" w:styleId="H6">
    <w:name w:val="H6"/>
    <w:basedOn w:val="Normln"/>
    <w:rsid w:val="00BE4590"/>
    <w:pPr>
      <w:numPr>
        <w:ilvl w:val="5"/>
        <w:numId w:val="4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val="cs" w:eastAsia="pl-PL"/>
    </w:rPr>
  </w:style>
  <w:style w:type="paragraph" w:customStyle="1" w:styleId="H7">
    <w:name w:val="H7"/>
    <w:basedOn w:val="Normln"/>
    <w:rsid w:val="00BE4590"/>
    <w:pPr>
      <w:numPr>
        <w:ilvl w:val="6"/>
        <w:numId w:val="4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val="cs" w:eastAsia="pl-PL"/>
    </w:rPr>
  </w:style>
  <w:style w:type="paragraph" w:customStyle="1" w:styleId="Textlnku">
    <w:name w:val="Text článku"/>
    <w:basedOn w:val="Normln"/>
    <w:rsid w:val="00822390"/>
    <w:pPr>
      <w:spacing w:after="0"/>
      <w:jc w:val="both"/>
    </w:pPr>
    <w:rPr>
      <w:rFonts w:ascii="Times New Roman" w:eastAsia="Times New Roman" w:hAnsi="Times New Roman" w:cs="Times New Roman"/>
      <w:color w:val="auto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579A0"/>
    <w:pPr>
      <w:spacing w:after="0"/>
    </w:pPr>
    <w:rPr>
      <w:rFonts w:ascii="Times New Roman" w:hAnsi="Times New Roman" w:cs="Times New Roman"/>
      <w:color w:val="00000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579A0"/>
    <w:rPr>
      <w:rFonts w:ascii="Times New Roman" w:hAnsi="Times New Roman" w:cs="Times New Roman"/>
      <w:color w:val="000000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7B22CA"/>
    <w:rPr>
      <w:color w:val="605E5C"/>
      <w:shd w:val="clear" w:color="auto" w:fill="E1DFDD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A66C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unipetrolrpa.cz/CS/Stranky/ZASADY-OCHRANY-OSOBNICH-UDAJU.aspx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onnect.orlen.pl" TargetMode="External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5EDB5-90AE-4811-9ECB-9D55C52A4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8</Pages>
  <Words>1682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UNIPETROL</Company>
  <LinksUpToDate>false</LinksUpToDate>
  <CharactersWithSpaces>11587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Baráth Martin (UNP-RPA)</dc:creator>
  <cp:keywords/>
  <dc:description/>
  <cp:lastModifiedBy>Onuščáková Jana (UNP-RPA)</cp:lastModifiedBy>
  <cp:revision>18</cp:revision>
  <cp:lastPrinted>2024-02-07T12:43:00Z</cp:lastPrinted>
  <dcterms:created xsi:type="dcterms:W3CDTF">2026-05-20T07:54:00Z</dcterms:created>
  <dcterms:modified xsi:type="dcterms:W3CDTF">2026-06-04T08:48:00Z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2026-05-11T07:17:23Z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889a4ac7-a077-4f4d-be3a-0b3751887fcc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